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9658971"/>
    <w:bookmarkEnd w:id="0"/>
    <w:p w14:paraId="7F8C74C7" w14:textId="17CFD104" w:rsidR="00C03B86" w:rsidRPr="009228D0" w:rsidRDefault="003572BB" w:rsidP="00941A96">
      <w:pPr>
        <w:rPr>
          <w:rFonts w:ascii="Calibri" w:hAnsi="Calibri" w:cs="Calibri"/>
        </w:rPr>
      </w:pPr>
      <w:r w:rsidRPr="009228D0">
        <w:rPr>
          <w:rFonts w:ascii="Calibri" w:hAnsi="Calibri" w:cs="Calibri"/>
          <w:noProof/>
        </w:rPr>
        <mc:AlternateContent>
          <mc:Choice Requires="wps">
            <w:drawing>
              <wp:anchor distT="0" distB="0" distL="114300" distR="114300" simplePos="0" relativeHeight="251686912" behindDoc="0" locked="0" layoutInCell="1" allowOverlap="1" wp14:anchorId="7D95CA93" wp14:editId="4B9862CA">
                <wp:simplePos x="0" y="0"/>
                <wp:positionH relativeFrom="margin">
                  <wp:align>left</wp:align>
                </wp:positionH>
                <wp:positionV relativeFrom="paragraph">
                  <wp:posOffset>11430</wp:posOffset>
                </wp:positionV>
                <wp:extent cx="1724025" cy="4381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724025" cy="438150"/>
                        </a:xfrm>
                        <a:prstGeom prst="rect">
                          <a:avLst/>
                        </a:prstGeom>
                        <a:solidFill>
                          <a:schemeClr val="accent2"/>
                        </a:solidFill>
                        <a:ln>
                          <a:noFill/>
                        </a:ln>
                        <a:effectLst/>
                      </wps:spPr>
                      <wps:style>
                        <a:lnRef idx="0">
                          <a:schemeClr val="accent1"/>
                        </a:lnRef>
                        <a:fillRef idx="0">
                          <a:schemeClr val="accent1"/>
                        </a:fillRef>
                        <a:effectRef idx="0">
                          <a:schemeClr val="accent1"/>
                        </a:effectRef>
                        <a:fontRef idx="minor">
                          <a:schemeClr val="dk1"/>
                        </a:fontRef>
                      </wps:style>
                      <wps:txbx>
                        <w:txbxContent>
                          <w:p w14:paraId="1EC94FDC" w14:textId="0BED9BE9" w:rsidR="007E347C" w:rsidRDefault="00514D64" w:rsidP="00EE1404">
                            <w:pPr>
                              <w:pStyle w:val="Heading2Wht"/>
                            </w:pPr>
                            <w:bookmarkStart w:id="1" w:name="_Hlk119584154"/>
                            <w:bookmarkEnd w:id="1"/>
                            <w:r>
                              <w:t>November 2022</w:t>
                            </w:r>
                          </w:p>
                        </w:txbxContent>
                      </wps:txbx>
                      <wps:bodyPr rot="0" spcFirstLastPara="0" vertOverflow="overflow" horzOverflow="overflow" vert="horz" wrap="square" lIns="91440" tIns="0" rIns="91440" bIns="2743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5CA93" id="_x0000_t202" coordsize="21600,21600" o:spt="202" path="m,l,21600r21600,l21600,xe">
                <v:stroke joinstyle="miter"/>
                <v:path gradientshapeok="t" o:connecttype="rect"/>
              </v:shapetype>
              <v:shape id="Text Box 16" o:spid="_x0000_s1026" type="#_x0000_t202" style="position:absolute;margin-left:0;margin-top:.9pt;width:135.75pt;height:34.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" fillcolor="#009fd2 [3205]" stroked="f">
                <v:textbox inset=",0,,2.16pt">
                  <w:txbxContent>
                    <w:p w14:paraId="1EC94FDC" w14:textId="0BED9BE9" w:rsidR="007E347C" w:rsidRDefault="00514D64" w:rsidP="00EE1404">
                      <w:pPr>
                        <w:pStyle w:val="Heading2Wht"/>
                      </w:pPr>
                      <w:bookmarkStart w:id="2" w:name="_Hlk119584154"/>
                      <w:bookmarkEnd w:id="2"/>
                      <w:r>
                        <w:t>November 2022</w:t>
                      </w:r>
                    </w:p>
                  </w:txbxContent>
                </v:textbox>
                <w10:wrap anchorx="margin"/>
              </v:shape>
            </w:pict>
          </mc:Fallback>
        </mc:AlternateContent>
      </w:r>
    </w:p>
    <w:p w14:paraId="4A68E749" w14:textId="081144AA" w:rsidR="00C03B86" w:rsidRPr="009228D0" w:rsidRDefault="00C03B86" w:rsidP="00941A96">
      <w:pPr>
        <w:rPr>
          <w:rFonts w:ascii="Calibri" w:hAnsi="Calibri" w:cs="Calibri"/>
        </w:rPr>
      </w:pPr>
    </w:p>
    <w:p w14:paraId="357DB210" w14:textId="65DB9D84" w:rsidR="00C03B86" w:rsidRPr="009228D0" w:rsidRDefault="00C03B86" w:rsidP="00941A96">
      <w:pPr>
        <w:rPr>
          <w:rFonts w:ascii="Calibri" w:hAnsi="Calibri" w:cs="Calibri"/>
        </w:rPr>
      </w:pPr>
    </w:p>
    <w:p w14:paraId="3224E1C9" w14:textId="212FE3E3" w:rsidR="00C03B86" w:rsidRPr="009228D0" w:rsidRDefault="00C03B86" w:rsidP="00941A96">
      <w:pPr>
        <w:rPr>
          <w:rFonts w:ascii="Calibri" w:hAnsi="Calibri" w:cs="Calibri"/>
        </w:rPr>
      </w:pPr>
    </w:p>
    <w:p w14:paraId="4BF6AAEB" w14:textId="722627F7" w:rsidR="00C03B86" w:rsidRPr="009228D0" w:rsidRDefault="003141F7" w:rsidP="00941A96">
      <w:pPr>
        <w:rPr>
          <w:rFonts w:ascii="Calibri" w:hAnsi="Calibri" w:cs="Calibri"/>
        </w:rPr>
      </w:pPr>
      <w:r w:rsidRPr="009228D0">
        <w:rPr>
          <w:rFonts w:ascii="Calibri" w:hAnsi="Calibri" w:cs="Calibri"/>
          <w:noProof/>
        </w:rPr>
        <mc:AlternateContent>
          <mc:Choice Requires="wps">
            <w:drawing>
              <wp:anchor distT="0" distB="0" distL="114300" distR="114300" simplePos="0" relativeHeight="251671552" behindDoc="0" locked="1" layoutInCell="1" allowOverlap="1" wp14:anchorId="6A285DF8" wp14:editId="4FABE182">
                <wp:simplePos x="0" y="0"/>
                <wp:positionH relativeFrom="margin">
                  <wp:align>center</wp:align>
                </wp:positionH>
                <wp:positionV relativeFrom="page">
                  <wp:posOffset>1016000</wp:posOffset>
                </wp:positionV>
                <wp:extent cx="7223760" cy="1371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22376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128B17" w14:textId="77D2FD23" w:rsidR="007E347C" w:rsidRPr="00DB2D67" w:rsidRDefault="00514D64" w:rsidP="00DB2D67">
                            <w:pPr>
                              <w:pStyle w:val="HandoutTitle"/>
                            </w:pPr>
                            <w:r>
                              <w:t>Salish Sea Estuar</w:t>
                            </w:r>
                            <w:r w:rsidR="007A0EC0">
                              <w:t>ies</w:t>
                            </w:r>
                            <w:r>
                              <w:t xml:space="preserve"> Avian Monitoring Framework</w:t>
                            </w:r>
                          </w:p>
                          <w:p w14:paraId="1AE554BF" w14:textId="7ECFBDBA" w:rsidR="007E347C" w:rsidRDefault="00514D64" w:rsidP="00DB2D67">
                            <w:pPr>
                              <w:pStyle w:val="Callout"/>
                            </w:pPr>
                            <w:r>
                              <w:t>Draft summary for review</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5DF8" id="Text Box 10" o:spid="_x0000_s1027" type="#_x0000_t202" style="position:absolute;margin-left:0;margin-top:80pt;width:568.8pt;height:108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" filled="f" stroked="f">
                <v:textbox inset=",0,,0">
                  <w:txbxContent>
                    <w:p w14:paraId="66128B17" w14:textId="77D2FD23" w:rsidR="007E347C" w:rsidRPr="00DB2D67" w:rsidRDefault="00514D64" w:rsidP="00DB2D67">
                      <w:pPr>
                        <w:pStyle w:val="HandoutTitle"/>
                      </w:pPr>
                      <w:r>
                        <w:t>Salish Sea Estuar</w:t>
                      </w:r>
                      <w:r w:rsidR="007A0EC0">
                        <w:t>ies</w:t>
                      </w:r>
                      <w:r>
                        <w:t xml:space="preserve"> Avian Monitoring Framework</w:t>
                      </w:r>
                    </w:p>
                    <w:p w14:paraId="1AE554BF" w14:textId="7ECFBDBA" w:rsidR="007E347C" w:rsidRDefault="00514D64" w:rsidP="00DB2D67">
                      <w:pPr>
                        <w:pStyle w:val="Callout"/>
                      </w:pPr>
                      <w:r>
                        <w:t>Draft summary for review</w:t>
                      </w:r>
                    </w:p>
                  </w:txbxContent>
                </v:textbox>
                <w10:wrap anchorx="margin" anchory="page"/>
                <w10:anchorlock/>
              </v:shape>
            </w:pict>
          </mc:Fallback>
        </mc:AlternateContent>
      </w:r>
    </w:p>
    <w:p w14:paraId="5107DD79" w14:textId="01179C0A" w:rsidR="00C03B86" w:rsidRPr="009228D0" w:rsidRDefault="00C03B86" w:rsidP="00941A96">
      <w:pPr>
        <w:rPr>
          <w:rFonts w:ascii="Calibri" w:hAnsi="Calibri" w:cs="Calibri"/>
        </w:rPr>
      </w:pPr>
    </w:p>
    <w:p w14:paraId="35C85E93" w14:textId="7D376753" w:rsidR="00C03B86" w:rsidRPr="009228D0" w:rsidRDefault="00C03B86" w:rsidP="00941A96">
      <w:pPr>
        <w:rPr>
          <w:rFonts w:ascii="Calibri" w:hAnsi="Calibri" w:cs="Calibri"/>
        </w:rPr>
      </w:pPr>
    </w:p>
    <w:p w14:paraId="62E0EB4B" w14:textId="769D560F" w:rsidR="00C03B86" w:rsidRPr="009228D0" w:rsidRDefault="00C03B86" w:rsidP="00941A96">
      <w:pPr>
        <w:rPr>
          <w:rFonts w:ascii="Calibri" w:hAnsi="Calibri" w:cs="Calibri"/>
        </w:rPr>
      </w:pPr>
    </w:p>
    <w:p w14:paraId="69AF776E" w14:textId="6094F012" w:rsidR="00C03B86" w:rsidRPr="009228D0" w:rsidRDefault="00C03B86" w:rsidP="00941A96">
      <w:pPr>
        <w:rPr>
          <w:rFonts w:ascii="Calibri" w:hAnsi="Calibri" w:cs="Calibri"/>
        </w:rPr>
      </w:pPr>
    </w:p>
    <w:p w14:paraId="0B85B957" w14:textId="673F5B89" w:rsidR="00C03B86" w:rsidRPr="009228D0" w:rsidRDefault="00C03B86" w:rsidP="00941A96">
      <w:pPr>
        <w:rPr>
          <w:rFonts w:ascii="Calibri" w:hAnsi="Calibri" w:cs="Calibri"/>
        </w:rPr>
      </w:pPr>
    </w:p>
    <w:p w14:paraId="2423F42E" w14:textId="5ECC2443" w:rsidR="00C03B86" w:rsidRPr="009228D0" w:rsidRDefault="00C03B86" w:rsidP="00941A96">
      <w:pPr>
        <w:rPr>
          <w:rFonts w:ascii="Calibri" w:hAnsi="Calibri" w:cs="Calibri"/>
        </w:rPr>
      </w:pPr>
    </w:p>
    <w:p w14:paraId="125B5DAF" w14:textId="4FE3223B" w:rsidR="00C03B86" w:rsidRPr="009228D0" w:rsidRDefault="00C03B86" w:rsidP="00941A96">
      <w:pPr>
        <w:rPr>
          <w:rFonts w:ascii="Calibri" w:hAnsi="Calibri" w:cs="Calibri"/>
        </w:rPr>
      </w:pPr>
    </w:p>
    <w:p w14:paraId="5625B54D" w14:textId="518A6B8E" w:rsidR="00C03B86" w:rsidRPr="009228D0" w:rsidRDefault="00C03B86" w:rsidP="00941A96">
      <w:pPr>
        <w:rPr>
          <w:rFonts w:ascii="Calibri" w:hAnsi="Calibri" w:cs="Calibri"/>
        </w:rPr>
      </w:pPr>
    </w:p>
    <w:p w14:paraId="7FA923AF" w14:textId="7BAC7F70" w:rsidR="00C03B86" w:rsidRPr="009228D0" w:rsidRDefault="00C03B86" w:rsidP="00941A96">
      <w:pPr>
        <w:rPr>
          <w:rFonts w:ascii="Calibri" w:hAnsi="Calibri" w:cs="Calibri"/>
        </w:rPr>
      </w:pPr>
    </w:p>
    <w:p w14:paraId="16CAF32D" w14:textId="01F965D7" w:rsidR="00C03B86" w:rsidRPr="009228D0" w:rsidRDefault="00C03B86" w:rsidP="00941A96">
      <w:pPr>
        <w:rPr>
          <w:rFonts w:ascii="Calibri" w:hAnsi="Calibri" w:cs="Calibri"/>
        </w:rPr>
      </w:pPr>
    </w:p>
    <w:p w14:paraId="02DFCFE8" w14:textId="14AF55D2" w:rsidR="00C03B86" w:rsidRPr="009228D0" w:rsidRDefault="00CE5038" w:rsidP="00941A96">
      <w:pPr>
        <w:rPr>
          <w:rFonts w:ascii="Calibri" w:hAnsi="Calibri" w:cs="Calibri"/>
        </w:rPr>
      </w:pPr>
      <w:r w:rsidRPr="009228D0">
        <w:rPr>
          <w:rFonts w:ascii="Calibri" w:hAnsi="Calibri" w:cs="Calibri"/>
          <w:noProof/>
        </w:rPr>
        <mc:AlternateContent>
          <mc:Choice Requires="wps">
            <w:drawing>
              <wp:anchor distT="0" distB="0" distL="114300" distR="114300" simplePos="0" relativeHeight="251724800" behindDoc="0" locked="1" layoutInCell="1" allowOverlap="1" wp14:anchorId="375EDFF0" wp14:editId="229DF167">
                <wp:simplePos x="0" y="0"/>
                <wp:positionH relativeFrom="page">
                  <wp:posOffset>274320</wp:posOffset>
                </wp:positionH>
                <wp:positionV relativeFrom="page">
                  <wp:posOffset>2514600</wp:posOffset>
                </wp:positionV>
                <wp:extent cx="7223760" cy="0"/>
                <wp:effectExtent l="0" t="0" r="15240" b="25400"/>
                <wp:wrapNone/>
                <wp:docPr id="11" name="Straight Connector 11"/>
                <wp:cNvGraphicFramePr/>
                <a:graphic xmlns:a="http://schemas.openxmlformats.org/drawingml/2006/main">
                  <a:graphicData uri="http://schemas.microsoft.com/office/word/2010/wordprocessingShape">
                    <wps:wsp>
                      <wps:cNvCnPr/>
                      <wps:spPr>
                        <a:xfrm>
                          <a:off x="0" y="0"/>
                          <a:ext cx="7223760" cy="0"/>
                        </a:xfrm>
                        <a:prstGeom prst="line">
                          <a:avLst/>
                        </a:prstGeom>
                        <a:ln w="6350" cmpd="sng">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54E7009D" id="Straight Connector 11" o:spid="_x0000_s1026" style="position:absolute;z-index:251724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1.6pt,198pt" to="590.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" strokecolor="#c6cfc7 [3209]" strokeweight=".5pt">
                <v:stroke joinstyle="miter"/>
                <w10:wrap anchorx="page" anchory="page"/>
                <w10:anchorlock/>
              </v:line>
            </w:pict>
          </mc:Fallback>
        </mc:AlternateContent>
      </w:r>
    </w:p>
    <w:p w14:paraId="5F37A07E" w14:textId="52F8EB6C" w:rsidR="00C03B86" w:rsidRPr="009228D0" w:rsidRDefault="007E347C" w:rsidP="00941A96">
      <w:pPr>
        <w:rPr>
          <w:rFonts w:ascii="Calibri" w:hAnsi="Calibri" w:cs="Calibri"/>
        </w:rPr>
      </w:pPr>
      <w:r w:rsidRPr="009228D0">
        <w:rPr>
          <w:rFonts w:ascii="Calibri" w:hAnsi="Calibri" w:cs="Calibri"/>
          <w:noProof/>
        </w:rPr>
        <mc:AlternateContent>
          <mc:Choice Requires="wps">
            <w:drawing>
              <wp:anchor distT="0" distB="0" distL="114300" distR="114300" simplePos="0" relativeHeight="251732992" behindDoc="0" locked="0" layoutInCell="1" allowOverlap="1" wp14:anchorId="326C70EB" wp14:editId="2A74F0B6">
                <wp:simplePos x="0" y="0"/>
                <wp:positionH relativeFrom="page">
                  <wp:posOffset>279400</wp:posOffset>
                </wp:positionH>
                <wp:positionV relativeFrom="page">
                  <wp:posOffset>2743200</wp:posOffset>
                </wp:positionV>
                <wp:extent cx="2286000" cy="2286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tbl>
                            <w:tblPr>
                              <w:tblW w:w="3600" w:type="dxa"/>
                              <w:jc w:val="center"/>
                              <w:tblLayout w:type="fixed"/>
                              <w:tblCellMar>
                                <w:left w:w="0" w:type="dxa"/>
                                <w:right w:w="0" w:type="dxa"/>
                              </w:tblCellMar>
                              <w:tblLook w:val="04A0" w:firstRow="1" w:lastRow="0" w:firstColumn="1" w:lastColumn="0" w:noHBand="0" w:noVBand="1"/>
                            </w:tblPr>
                            <w:tblGrid>
                              <w:gridCol w:w="3600"/>
                            </w:tblGrid>
                            <w:tr w:rsidR="007E347C" w14:paraId="1DBB9B43" w14:textId="77777777" w:rsidTr="007E347C">
                              <w:trPr>
                                <w:cantSplit/>
                                <w:trHeight w:hRule="exact" w:val="3600"/>
                                <w:jc w:val="center"/>
                              </w:trPr>
                              <w:tc>
                                <w:tcPr>
                                  <w:tcW w:w="3600" w:type="dxa"/>
                                  <w:vAlign w:val="bottom"/>
                                </w:tcPr>
                                <w:p w14:paraId="04ADE1C9" w14:textId="76505E08" w:rsidR="007E347C" w:rsidRDefault="009E215D" w:rsidP="00556620">
                                  <w:pPr>
                                    <w:spacing w:line="240" w:lineRule="atLeast"/>
                                    <w:jc w:val="center"/>
                                  </w:pPr>
                                  <w:r>
                                    <w:rPr>
                                      <w:noProof/>
                                    </w:rPr>
                                    <w:drawing>
                                      <wp:inline distT="0" distB="0" distL="0" distR="0" wp14:anchorId="04345F42" wp14:editId="3FAC2EAB">
                                        <wp:extent cx="2285261" cy="2294255"/>
                                        <wp:effectExtent l="0" t="0" r="1270" b="0"/>
                                        <wp:docPr id="7" name="Picture 7" descr="A bird walk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ird walking in water&#10;&#10;Description automatically generated with low confidence"/>
                                                <pic:cNvPicPr/>
                                              </pic:nvPicPr>
                                              <pic:blipFill rotWithShape="1">
                                                <a:blip r:embed="rId8"/>
                                                <a:srcRect l="18388" r="15118"/>
                                                <a:stretch/>
                                              </pic:blipFill>
                                              <pic:spPr bwMode="auto">
                                                <a:xfrm>
                                                  <a:off x="0" y="0"/>
                                                  <a:ext cx="2286147" cy="22951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401881" w14:textId="77777777" w:rsidR="007E347C" w:rsidRDefault="007E347C" w:rsidP="00556620">
                            <w:pPr>
                              <w:spacing w:line="240" w:lineRule="atLeast"/>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C70EB" id="_x0000_t202" coordsize="21600,21600" o:spt="202" path="m,l,21600r21600,l21600,xe">
                <v:stroke joinstyle="miter"/>
                <v:path gradientshapeok="t" o:connecttype="rect"/>
              </v:shapetype>
              <v:shape id="Text Box 17" o:spid="_x0000_s1028" type="#_x0000_t202" style="position:absolute;margin-left:22pt;margin-top:3in;width:180pt;height:180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" fillcolor="#e8ebe8 [1305]" stroked="f">
                <v:textbox inset="0,0,0,0">
                  <w:txbxContent>
                    <w:tbl>
                      <w:tblPr>
                        <w:tblW w:w="3600" w:type="dxa"/>
                        <w:jc w:val="center"/>
                        <w:tblLayout w:type="fixed"/>
                        <w:tblCellMar>
                          <w:left w:w="0" w:type="dxa"/>
                          <w:right w:w="0" w:type="dxa"/>
                        </w:tblCellMar>
                        <w:tblLook w:val="04A0" w:firstRow="1" w:lastRow="0" w:firstColumn="1" w:lastColumn="0" w:noHBand="0" w:noVBand="1"/>
                      </w:tblPr>
                      <w:tblGrid>
                        <w:gridCol w:w="3600"/>
                      </w:tblGrid>
                      <w:tr w:rsidR="007E347C" w14:paraId="1DBB9B43" w14:textId="77777777" w:rsidTr="007E347C">
                        <w:trPr>
                          <w:cantSplit/>
                          <w:trHeight w:hRule="exact" w:val="3600"/>
                          <w:jc w:val="center"/>
                        </w:trPr>
                        <w:tc>
                          <w:tcPr>
                            <w:tcW w:w="3600" w:type="dxa"/>
                            <w:vAlign w:val="bottom"/>
                          </w:tcPr>
                          <w:p w14:paraId="04ADE1C9" w14:textId="76505E08" w:rsidR="007E347C" w:rsidRDefault="009E215D" w:rsidP="00556620">
                            <w:pPr>
                              <w:spacing w:line="240" w:lineRule="atLeast"/>
                              <w:jc w:val="center"/>
                            </w:pPr>
                            <w:r>
                              <w:rPr>
                                <w:noProof/>
                              </w:rPr>
                              <w:drawing>
                                <wp:inline distT="0" distB="0" distL="0" distR="0" wp14:anchorId="04345F42" wp14:editId="3FAC2EAB">
                                  <wp:extent cx="2285261" cy="2294255"/>
                                  <wp:effectExtent l="0" t="0" r="1270" b="0"/>
                                  <wp:docPr id="7" name="Picture 7" descr="A bird walk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ird walking in water&#10;&#10;Description automatically generated with low confidence"/>
                                          <pic:cNvPicPr/>
                                        </pic:nvPicPr>
                                        <pic:blipFill rotWithShape="1">
                                          <a:blip r:embed="rId8"/>
                                          <a:srcRect l="18388" r="15118"/>
                                          <a:stretch/>
                                        </pic:blipFill>
                                        <pic:spPr bwMode="auto">
                                          <a:xfrm>
                                            <a:off x="0" y="0"/>
                                            <a:ext cx="2286147" cy="22951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401881" w14:textId="77777777" w:rsidR="007E347C" w:rsidRDefault="007E347C" w:rsidP="00556620">
                      <w:pPr>
                        <w:spacing w:line="240" w:lineRule="atLeast"/>
                        <w:jc w:val="center"/>
                      </w:pPr>
                    </w:p>
                  </w:txbxContent>
                </v:textbox>
                <w10:wrap anchorx="page" anchory="page"/>
              </v:shape>
            </w:pict>
          </mc:Fallback>
        </mc:AlternateContent>
      </w:r>
      <w:r w:rsidRPr="009228D0">
        <w:rPr>
          <w:rFonts w:ascii="Calibri" w:hAnsi="Calibri" w:cs="Calibri"/>
          <w:noProof/>
        </w:rPr>
        <mc:AlternateContent>
          <mc:Choice Requires="wps">
            <w:drawing>
              <wp:anchor distT="0" distB="0" distL="114300" distR="114300" simplePos="0" relativeHeight="251730944" behindDoc="0" locked="0" layoutInCell="1" allowOverlap="1" wp14:anchorId="608AB150" wp14:editId="6D14595E">
                <wp:simplePos x="0" y="0"/>
                <wp:positionH relativeFrom="page">
                  <wp:posOffset>2743835</wp:posOffset>
                </wp:positionH>
                <wp:positionV relativeFrom="page">
                  <wp:posOffset>2743200</wp:posOffset>
                </wp:positionV>
                <wp:extent cx="2286000" cy="2286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tbl>
                            <w:tblPr>
                              <w:tblW w:w="3600" w:type="dxa"/>
                              <w:jc w:val="center"/>
                              <w:tblLayout w:type="fixed"/>
                              <w:tblCellMar>
                                <w:left w:w="0" w:type="dxa"/>
                                <w:right w:w="0" w:type="dxa"/>
                              </w:tblCellMar>
                              <w:tblLook w:val="04A0" w:firstRow="1" w:lastRow="0" w:firstColumn="1" w:lastColumn="0" w:noHBand="0" w:noVBand="1"/>
                            </w:tblPr>
                            <w:tblGrid>
                              <w:gridCol w:w="3600"/>
                            </w:tblGrid>
                            <w:tr w:rsidR="007E347C" w14:paraId="03BE8439" w14:textId="77777777" w:rsidTr="007E347C">
                              <w:trPr>
                                <w:cantSplit/>
                                <w:trHeight w:hRule="exact" w:val="3600"/>
                                <w:jc w:val="center"/>
                              </w:trPr>
                              <w:tc>
                                <w:tcPr>
                                  <w:tcW w:w="3600" w:type="dxa"/>
                                  <w:vAlign w:val="bottom"/>
                                </w:tcPr>
                                <w:p w14:paraId="6377BDF0" w14:textId="2FCA74FE" w:rsidR="007E347C" w:rsidRDefault="009E215D" w:rsidP="00556620">
                                  <w:pPr>
                                    <w:spacing w:line="240" w:lineRule="atLeast"/>
                                    <w:jc w:val="center"/>
                                  </w:pPr>
                                  <w:r>
                                    <w:rPr>
                                      <w:noProof/>
                                    </w:rPr>
                                    <w:drawing>
                                      <wp:inline distT="0" distB="0" distL="0" distR="0" wp14:anchorId="04F7056D" wp14:editId="406F4BE4">
                                        <wp:extent cx="2554456" cy="228494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srcRect l="2993" r="15792"/>
                                                <a:stretch/>
                                              </pic:blipFill>
                                              <pic:spPr bwMode="auto">
                                                <a:xfrm>
                                                  <a:off x="0" y="0"/>
                                                  <a:ext cx="2556243" cy="22865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E31EA0" w14:textId="77777777" w:rsidR="007E347C" w:rsidRDefault="007E347C" w:rsidP="00556620">
                            <w:pPr>
                              <w:spacing w:line="240" w:lineRule="atLeast"/>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B150" id="Text Box 14" o:spid="_x0000_s1029" type="#_x0000_t202" style="position:absolute;margin-left:216.05pt;margin-top:3in;width:180pt;height:18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" fillcolor="#e8ebe8 [1305]" stroked="f">
                <v:textbox inset="0,0,0,0">
                  <w:txbxContent>
                    <w:tbl>
                      <w:tblPr>
                        <w:tblW w:w="3600" w:type="dxa"/>
                        <w:jc w:val="center"/>
                        <w:tblLayout w:type="fixed"/>
                        <w:tblCellMar>
                          <w:left w:w="0" w:type="dxa"/>
                          <w:right w:w="0" w:type="dxa"/>
                        </w:tblCellMar>
                        <w:tblLook w:val="04A0" w:firstRow="1" w:lastRow="0" w:firstColumn="1" w:lastColumn="0" w:noHBand="0" w:noVBand="1"/>
                      </w:tblPr>
                      <w:tblGrid>
                        <w:gridCol w:w="3600"/>
                      </w:tblGrid>
                      <w:tr w:rsidR="007E347C" w14:paraId="03BE8439" w14:textId="77777777" w:rsidTr="007E347C">
                        <w:trPr>
                          <w:cantSplit/>
                          <w:trHeight w:hRule="exact" w:val="3600"/>
                          <w:jc w:val="center"/>
                        </w:trPr>
                        <w:tc>
                          <w:tcPr>
                            <w:tcW w:w="3600" w:type="dxa"/>
                            <w:vAlign w:val="bottom"/>
                          </w:tcPr>
                          <w:p w14:paraId="6377BDF0" w14:textId="2FCA74FE" w:rsidR="007E347C" w:rsidRDefault="009E215D" w:rsidP="00556620">
                            <w:pPr>
                              <w:spacing w:line="240" w:lineRule="atLeast"/>
                              <w:jc w:val="center"/>
                            </w:pPr>
                            <w:r>
                              <w:rPr>
                                <w:noProof/>
                              </w:rPr>
                              <w:drawing>
                                <wp:inline distT="0" distB="0" distL="0" distR="0" wp14:anchorId="04F7056D" wp14:editId="406F4BE4">
                                  <wp:extent cx="2554456" cy="228494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srcRect l="2993" r="15792"/>
                                          <a:stretch/>
                                        </pic:blipFill>
                                        <pic:spPr bwMode="auto">
                                          <a:xfrm>
                                            <a:off x="0" y="0"/>
                                            <a:ext cx="2556243" cy="22865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E31EA0" w14:textId="77777777" w:rsidR="007E347C" w:rsidRDefault="007E347C" w:rsidP="00556620">
                      <w:pPr>
                        <w:spacing w:line="240" w:lineRule="atLeast"/>
                        <w:jc w:val="center"/>
                      </w:pPr>
                    </w:p>
                  </w:txbxContent>
                </v:textbox>
                <w10:wrap anchorx="page" anchory="page"/>
              </v:shape>
            </w:pict>
          </mc:Fallback>
        </mc:AlternateContent>
      </w:r>
      <w:r w:rsidRPr="009228D0">
        <w:rPr>
          <w:rFonts w:ascii="Calibri" w:hAnsi="Calibri" w:cs="Calibri"/>
          <w:noProof/>
        </w:rPr>
        <mc:AlternateContent>
          <mc:Choice Requires="wps">
            <w:drawing>
              <wp:anchor distT="0" distB="0" distL="114300" distR="114300" simplePos="0" relativeHeight="251728896" behindDoc="0" locked="0" layoutInCell="1" allowOverlap="1" wp14:anchorId="3B1E50CE" wp14:editId="4FF671F6">
                <wp:simplePos x="0" y="0"/>
                <wp:positionH relativeFrom="page">
                  <wp:posOffset>5208270</wp:posOffset>
                </wp:positionH>
                <wp:positionV relativeFrom="page">
                  <wp:posOffset>2743200</wp:posOffset>
                </wp:positionV>
                <wp:extent cx="2286000" cy="2286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tbl>
                            <w:tblPr>
                              <w:tblW w:w="3600" w:type="dxa"/>
                              <w:jc w:val="center"/>
                              <w:tblLayout w:type="fixed"/>
                              <w:tblCellMar>
                                <w:left w:w="0" w:type="dxa"/>
                                <w:right w:w="0" w:type="dxa"/>
                              </w:tblCellMar>
                              <w:tblLook w:val="04A0" w:firstRow="1" w:lastRow="0" w:firstColumn="1" w:lastColumn="0" w:noHBand="0" w:noVBand="1"/>
                            </w:tblPr>
                            <w:tblGrid>
                              <w:gridCol w:w="3600"/>
                            </w:tblGrid>
                            <w:tr w:rsidR="007E347C" w14:paraId="227D50AC" w14:textId="77777777" w:rsidTr="007E347C">
                              <w:trPr>
                                <w:cantSplit/>
                                <w:trHeight w:hRule="exact" w:val="3600"/>
                                <w:jc w:val="center"/>
                              </w:trPr>
                              <w:tc>
                                <w:tcPr>
                                  <w:tcW w:w="3600" w:type="dxa"/>
                                  <w:vAlign w:val="bottom"/>
                                </w:tcPr>
                                <w:p w14:paraId="7D904393" w14:textId="62338909" w:rsidR="007E347C" w:rsidRDefault="00A373F5" w:rsidP="00556620">
                                  <w:pPr>
                                    <w:spacing w:line="240" w:lineRule="atLeast"/>
                                    <w:jc w:val="center"/>
                                  </w:pPr>
                                  <w:r>
                                    <w:rPr>
                                      <w:noProof/>
                                    </w:rPr>
                                    <w:drawing>
                                      <wp:inline distT="0" distB="0" distL="0" distR="0" wp14:anchorId="6E1D16FA" wp14:editId="08FE7785">
                                        <wp:extent cx="2321560" cy="2433918"/>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srcRect t="9652" b="20456"/>
                                                <a:stretch/>
                                              </pic:blipFill>
                                              <pic:spPr bwMode="auto">
                                                <a:xfrm>
                                                  <a:off x="0" y="0"/>
                                                  <a:ext cx="2322576" cy="24349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8C8A1C" w14:textId="77777777" w:rsidR="007E347C" w:rsidRDefault="007E347C" w:rsidP="00556620">
                            <w:pPr>
                              <w:spacing w:line="240" w:lineRule="atLeast"/>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50CE" id="Text Box 13" o:spid="_x0000_s1030" type="#_x0000_t202" style="position:absolute;margin-left:410.1pt;margin-top:3in;width:180pt;height:18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" fillcolor="#e8ebe8 [1305]" stroked="f">
                <v:textbox inset="0,0,0,0">
                  <w:txbxContent>
                    <w:tbl>
                      <w:tblPr>
                        <w:tblW w:w="3600" w:type="dxa"/>
                        <w:jc w:val="center"/>
                        <w:tblLayout w:type="fixed"/>
                        <w:tblCellMar>
                          <w:left w:w="0" w:type="dxa"/>
                          <w:right w:w="0" w:type="dxa"/>
                        </w:tblCellMar>
                        <w:tblLook w:val="04A0" w:firstRow="1" w:lastRow="0" w:firstColumn="1" w:lastColumn="0" w:noHBand="0" w:noVBand="1"/>
                      </w:tblPr>
                      <w:tblGrid>
                        <w:gridCol w:w="3600"/>
                      </w:tblGrid>
                      <w:tr w:rsidR="007E347C" w14:paraId="227D50AC" w14:textId="77777777" w:rsidTr="007E347C">
                        <w:trPr>
                          <w:cantSplit/>
                          <w:trHeight w:hRule="exact" w:val="3600"/>
                          <w:jc w:val="center"/>
                        </w:trPr>
                        <w:tc>
                          <w:tcPr>
                            <w:tcW w:w="3600" w:type="dxa"/>
                            <w:vAlign w:val="bottom"/>
                          </w:tcPr>
                          <w:p w14:paraId="7D904393" w14:textId="62338909" w:rsidR="007E347C" w:rsidRDefault="00A373F5" w:rsidP="00556620">
                            <w:pPr>
                              <w:spacing w:line="240" w:lineRule="atLeast"/>
                              <w:jc w:val="center"/>
                            </w:pPr>
                            <w:r>
                              <w:rPr>
                                <w:noProof/>
                              </w:rPr>
                              <w:drawing>
                                <wp:inline distT="0" distB="0" distL="0" distR="0" wp14:anchorId="6E1D16FA" wp14:editId="08FE7785">
                                  <wp:extent cx="2321560" cy="2433918"/>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srcRect t="9652" b="20456"/>
                                          <a:stretch/>
                                        </pic:blipFill>
                                        <pic:spPr bwMode="auto">
                                          <a:xfrm>
                                            <a:off x="0" y="0"/>
                                            <a:ext cx="2322576" cy="24349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8C8A1C" w14:textId="77777777" w:rsidR="007E347C" w:rsidRDefault="007E347C" w:rsidP="00556620">
                      <w:pPr>
                        <w:spacing w:line="240" w:lineRule="atLeast"/>
                        <w:jc w:val="center"/>
                      </w:pPr>
                    </w:p>
                  </w:txbxContent>
                </v:textbox>
                <w10:wrap anchorx="page" anchory="page"/>
              </v:shape>
            </w:pict>
          </mc:Fallback>
        </mc:AlternateContent>
      </w:r>
    </w:p>
    <w:p w14:paraId="7414D7DE" w14:textId="42F97027" w:rsidR="00C03B86" w:rsidRPr="009228D0" w:rsidRDefault="00CE5038" w:rsidP="00941A96">
      <w:pPr>
        <w:rPr>
          <w:rFonts w:ascii="Calibri" w:hAnsi="Calibri" w:cs="Calibri"/>
        </w:rPr>
      </w:pPr>
      <w:r w:rsidRPr="009228D0">
        <w:rPr>
          <w:rFonts w:ascii="Calibri" w:hAnsi="Calibri" w:cs="Calibri"/>
          <w:noProof/>
        </w:rPr>
        <mc:AlternateContent>
          <mc:Choice Requires="wps">
            <w:drawing>
              <wp:anchor distT="0" distB="0" distL="114300" distR="114300" simplePos="0" relativeHeight="251722752" behindDoc="0" locked="1" layoutInCell="1" allowOverlap="1" wp14:anchorId="7CA949A4" wp14:editId="147E0A32">
                <wp:simplePos x="0" y="0"/>
                <wp:positionH relativeFrom="page">
                  <wp:posOffset>274320</wp:posOffset>
                </wp:positionH>
                <wp:positionV relativeFrom="page">
                  <wp:posOffset>5257800</wp:posOffset>
                </wp:positionV>
                <wp:extent cx="7223760" cy="0"/>
                <wp:effectExtent l="0" t="0" r="15240" b="25400"/>
                <wp:wrapNone/>
                <wp:docPr id="9" name="Straight Connector 9"/>
                <wp:cNvGraphicFramePr/>
                <a:graphic xmlns:a="http://schemas.openxmlformats.org/drawingml/2006/main">
                  <a:graphicData uri="http://schemas.microsoft.com/office/word/2010/wordprocessingShape">
                    <wps:wsp>
                      <wps:cNvCnPr/>
                      <wps:spPr>
                        <a:xfrm>
                          <a:off x="0" y="0"/>
                          <a:ext cx="7223760" cy="0"/>
                        </a:xfrm>
                        <a:prstGeom prst="line">
                          <a:avLst/>
                        </a:prstGeom>
                        <a:ln w="6350" cmpd="sng">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47E2425D" id="Straight Connector 9" o:spid="_x0000_s1026" style="position:absolute;z-index:2517227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1.6pt,414pt" to="590.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" strokecolor="#c6cfc7 [3209]" strokeweight=".5pt">
                <v:stroke joinstyle="miter"/>
                <w10:wrap anchorx="page" anchory="page"/>
                <w10:anchorlock/>
              </v:line>
            </w:pict>
          </mc:Fallback>
        </mc:AlternateContent>
      </w:r>
    </w:p>
    <w:p w14:paraId="5EAA452D" w14:textId="63F25695" w:rsidR="00C03B86" w:rsidRPr="009228D0" w:rsidRDefault="00C03B86" w:rsidP="00941A96">
      <w:pPr>
        <w:rPr>
          <w:rFonts w:ascii="Calibri" w:hAnsi="Calibri" w:cs="Calibri"/>
        </w:rPr>
      </w:pPr>
    </w:p>
    <w:p w14:paraId="452CADFB" w14:textId="715D9FDA" w:rsidR="00C03B86" w:rsidRPr="009228D0" w:rsidRDefault="00C03B86" w:rsidP="00941A96">
      <w:pPr>
        <w:rPr>
          <w:rFonts w:ascii="Calibri" w:hAnsi="Calibri" w:cs="Calibri"/>
        </w:rPr>
      </w:pPr>
    </w:p>
    <w:p w14:paraId="5E1B5FD5" w14:textId="5A704EA2" w:rsidR="00C03B86" w:rsidRPr="009228D0" w:rsidRDefault="00C03B86" w:rsidP="00941A96">
      <w:pPr>
        <w:rPr>
          <w:rFonts w:ascii="Calibri" w:hAnsi="Calibri" w:cs="Calibri"/>
        </w:rPr>
      </w:pPr>
    </w:p>
    <w:p w14:paraId="5B384C90" w14:textId="33AA4D0F" w:rsidR="00C03B86" w:rsidRPr="009228D0" w:rsidRDefault="00C03B86" w:rsidP="00941A96">
      <w:pPr>
        <w:rPr>
          <w:rFonts w:ascii="Calibri" w:hAnsi="Calibri" w:cs="Calibri"/>
        </w:rPr>
      </w:pPr>
    </w:p>
    <w:p w14:paraId="19DE1684" w14:textId="70053AEF" w:rsidR="00C03B86" w:rsidRPr="009228D0" w:rsidRDefault="00C03B86" w:rsidP="00941A96">
      <w:pPr>
        <w:rPr>
          <w:rFonts w:ascii="Calibri" w:hAnsi="Calibri" w:cs="Calibri"/>
        </w:rPr>
      </w:pPr>
    </w:p>
    <w:p w14:paraId="7812967F" w14:textId="6916287A" w:rsidR="00C03B86" w:rsidRPr="009228D0" w:rsidRDefault="00C03B86" w:rsidP="00941A96">
      <w:pPr>
        <w:rPr>
          <w:rFonts w:ascii="Calibri" w:hAnsi="Calibri" w:cs="Calibri"/>
        </w:rPr>
      </w:pPr>
    </w:p>
    <w:p w14:paraId="7C249073" w14:textId="5F5C57BD" w:rsidR="00C03B86" w:rsidRPr="009228D0" w:rsidRDefault="00C03B86" w:rsidP="00941A96">
      <w:pPr>
        <w:rPr>
          <w:rFonts w:ascii="Calibri" w:hAnsi="Calibri" w:cs="Calibri"/>
        </w:rPr>
      </w:pPr>
    </w:p>
    <w:p w14:paraId="21C697F8" w14:textId="13FA3BAE" w:rsidR="00C03B86" w:rsidRPr="009228D0" w:rsidRDefault="00C03B86" w:rsidP="00941A96">
      <w:pPr>
        <w:rPr>
          <w:rFonts w:ascii="Calibri" w:hAnsi="Calibri" w:cs="Calibri"/>
        </w:rPr>
      </w:pPr>
    </w:p>
    <w:p w14:paraId="5AC0D93D" w14:textId="700C1D3C" w:rsidR="00C03B86" w:rsidRPr="009228D0" w:rsidRDefault="00C03B86" w:rsidP="00941A96">
      <w:pPr>
        <w:rPr>
          <w:rFonts w:ascii="Calibri" w:hAnsi="Calibri" w:cs="Calibri"/>
        </w:rPr>
      </w:pPr>
    </w:p>
    <w:p w14:paraId="335AD253" w14:textId="5CA97543" w:rsidR="00C03B86" w:rsidRPr="009228D0" w:rsidRDefault="009E215D" w:rsidP="00941A96">
      <w:pPr>
        <w:rPr>
          <w:rFonts w:ascii="Calibri" w:hAnsi="Calibri" w:cs="Calibri"/>
        </w:rPr>
      </w:pPr>
      <w:r w:rsidRPr="009228D0">
        <w:rPr>
          <w:rFonts w:ascii="Calibri" w:hAnsi="Calibri" w:cs="Calibri"/>
          <w:noProof/>
        </w:rPr>
        <mc:AlternateContent>
          <mc:Choice Requires="wps">
            <w:drawing>
              <wp:anchor distT="0" distB="0" distL="114300" distR="114300" simplePos="0" relativeHeight="251736064" behindDoc="0" locked="0" layoutInCell="1" allowOverlap="1" wp14:anchorId="73AD4B77" wp14:editId="3732F3A4">
                <wp:simplePos x="0" y="0"/>
                <wp:positionH relativeFrom="page">
                  <wp:posOffset>259080</wp:posOffset>
                </wp:positionH>
                <wp:positionV relativeFrom="page">
                  <wp:posOffset>4735830</wp:posOffset>
                </wp:positionV>
                <wp:extent cx="2285171" cy="4114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2285171" cy="411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EDD593" w14:textId="6A326121" w:rsidR="009E215D" w:rsidRPr="00B8738B" w:rsidRDefault="009E215D" w:rsidP="009E215D">
                            <w:pPr>
                              <w:pStyle w:val="Credits"/>
                              <w:jc w:val="right"/>
                            </w:pPr>
                            <w:r>
                              <w:t xml:space="preserve">Species. Greater Yellowlegs </w:t>
                            </w:r>
                            <w:r>
                              <w:br/>
                              <w:t>Photo: Melissa James</w:t>
                            </w:r>
                          </w:p>
                          <w:p w14:paraId="3AE6A830" w14:textId="42275BA4" w:rsidR="007E347C" w:rsidRPr="00B8738B" w:rsidRDefault="007E347C" w:rsidP="007E347C">
                            <w:pPr>
                              <w:pStyle w:val="Credits"/>
                              <w:jc w:val="right"/>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4B77" id="Text Box 20" o:spid="_x0000_s1031" type="#_x0000_t202" style="position:absolute;margin-left:20.4pt;margin-top:372.9pt;width:179.95pt;height:32.4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" filled="f" stroked="f">
                <v:textbox inset=",0,,0">
                  <w:txbxContent>
                    <w:p w14:paraId="5FEDD593" w14:textId="6A326121" w:rsidR="009E215D" w:rsidRPr="00B8738B" w:rsidRDefault="009E215D" w:rsidP="009E215D">
                      <w:pPr>
                        <w:pStyle w:val="Credits"/>
                        <w:jc w:val="right"/>
                      </w:pPr>
                      <w:r>
                        <w:t xml:space="preserve">Species. Greater Yellowlegs </w:t>
                      </w:r>
                      <w:r>
                        <w:br/>
                        <w:t>Photo: Melissa James</w:t>
                      </w:r>
                    </w:p>
                    <w:p w14:paraId="3AE6A830" w14:textId="42275BA4" w:rsidR="007E347C" w:rsidRPr="00B8738B" w:rsidRDefault="007E347C" w:rsidP="007E347C">
                      <w:pPr>
                        <w:pStyle w:val="Credits"/>
                        <w:jc w:val="right"/>
                      </w:pPr>
                    </w:p>
                  </w:txbxContent>
                </v:textbox>
                <w10:wrap anchorx="page" anchory="page"/>
              </v:shape>
            </w:pict>
          </mc:Fallback>
        </mc:AlternateContent>
      </w:r>
    </w:p>
    <w:p w14:paraId="3E4399D6" w14:textId="016361BE" w:rsidR="00C03B86" w:rsidRPr="009228D0" w:rsidRDefault="00A373F5" w:rsidP="00941A96">
      <w:pPr>
        <w:rPr>
          <w:rFonts w:ascii="Calibri" w:hAnsi="Calibri" w:cs="Calibri"/>
        </w:rPr>
      </w:pPr>
      <w:r w:rsidRPr="009228D0">
        <w:rPr>
          <w:rFonts w:ascii="Calibri" w:hAnsi="Calibri" w:cs="Calibri"/>
          <w:noProof/>
        </w:rPr>
        <mc:AlternateContent>
          <mc:Choice Requires="wps">
            <w:drawing>
              <wp:anchor distT="0" distB="0" distL="114300" distR="114300" simplePos="0" relativeHeight="251735040" behindDoc="0" locked="0" layoutInCell="1" allowOverlap="1" wp14:anchorId="31C2FBB3" wp14:editId="17082B18">
                <wp:simplePos x="0" y="0"/>
                <wp:positionH relativeFrom="page">
                  <wp:posOffset>2743200</wp:posOffset>
                </wp:positionH>
                <wp:positionV relativeFrom="page">
                  <wp:posOffset>4621696</wp:posOffset>
                </wp:positionV>
                <wp:extent cx="2285172" cy="4114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2285172" cy="411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88507" w14:textId="4B0BEACE" w:rsidR="007E347C" w:rsidRPr="00B8738B" w:rsidRDefault="007E347C" w:rsidP="007E347C">
                            <w:pPr>
                              <w:pStyle w:val="Credits"/>
                              <w:jc w:val="right"/>
                            </w:pPr>
                            <w:r>
                              <w:t>Species.</w:t>
                            </w:r>
                            <w:r w:rsidR="009E215D">
                              <w:t xml:space="preserve"> Northern Pintail</w:t>
                            </w:r>
                            <w:r>
                              <w:t xml:space="preserve"> </w:t>
                            </w:r>
                            <w:r>
                              <w:br/>
                              <w:t>Photo</w:t>
                            </w:r>
                            <w:r w:rsidR="009E215D">
                              <w:t>: Nick Vance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2FBB3" id="Text Box 19" o:spid="_x0000_s1032" type="#_x0000_t202" style="position:absolute;margin-left:3in;margin-top:363.9pt;width:179.95pt;height:32.4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" filled="f" stroked="f">
                <v:textbox inset=",0,,0">
                  <w:txbxContent>
                    <w:p w14:paraId="46D88507" w14:textId="4B0BEACE" w:rsidR="007E347C" w:rsidRPr="00B8738B" w:rsidRDefault="007E347C" w:rsidP="007E347C">
                      <w:pPr>
                        <w:pStyle w:val="Credits"/>
                        <w:jc w:val="right"/>
                      </w:pPr>
                      <w:r>
                        <w:t>Species.</w:t>
                      </w:r>
                      <w:r w:rsidR="009E215D">
                        <w:t xml:space="preserve"> Northern Pintail</w:t>
                      </w:r>
                      <w:r>
                        <w:t xml:space="preserve"> </w:t>
                      </w:r>
                      <w:r>
                        <w:br/>
                        <w:t>Photo</w:t>
                      </w:r>
                      <w:r w:rsidR="009E215D">
                        <w:t>: Nick Vance</w:t>
                      </w:r>
                    </w:p>
                  </w:txbxContent>
                </v:textbox>
                <w10:wrap anchorx="page" anchory="page"/>
              </v:shape>
            </w:pict>
          </mc:Fallback>
        </mc:AlternateContent>
      </w:r>
      <w:r w:rsidRPr="009228D0">
        <w:rPr>
          <w:rFonts w:ascii="Calibri" w:hAnsi="Calibri" w:cs="Calibri"/>
          <w:noProof/>
        </w:rPr>
        <mc:AlternateContent>
          <mc:Choice Requires="wps">
            <w:drawing>
              <wp:anchor distT="0" distB="0" distL="114300" distR="114300" simplePos="0" relativeHeight="251734016" behindDoc="0" locked="0" layoutInCell="1" allowOverlap="1" wp14:anchorId="0253171B" wp14:editId="2F69E713">
                <wp:simplePos x="0" y="0"/>
                <wp:positionH relativeFrom="page">
                  <wp:posOffset>5208104</wp:posOffset>
                </wp:positionH>
                <wp:positionV relativeFrom="page">
                  <wp:posOffset>4621696</wp:posOffset>
                </wp:positionV>
                <wp:extent cx="2285172" cy="4114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285172" cy="411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9FDDE6" w14:textId="441AD136" w:rsidR="007E347C" w:rsidRPr="00B8738B" w:rsidRDefault="009E215D" w:rsidP="00D705BC">
                            <w:pPr>
                              <w:pStyle w:val="Credits"/>
                              <w:jc w:val="right"/>
                            </w:pPr>
                            <w:r>
                              <w:t>Marsh Wren</w:t>
                            </w:r>
                            <w:r w:rsidR="007E347C">
                              <w:t xml:space="preserve"> </w:t>
                            </w:r>
                            <w:r w:rsidR="007E347C">
                              <w:br/>
                              <w:t xml:space="preserve">Photo: </w:t>
                            </w:r>
                            <w:proofErr w:type="spellStart"/>
                            <w:r>
                              <w:t>Boe</w:t>
                            </w:r>
                            <w:proofErr w:type="spellEnd"/>
                            <w:r>
                              <w:t xml:space="preserve"> Baty</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3171B" id="Text Box 5" o:spid="_x0000_s1033" type="#_x0000_t202" style="position:absolute;margin-left:410.1pt;margin-top:363.9pt;width:179.95pt;height:32.4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" filled="f" stroked="f">
                <v:textbox inset=",0,,0">
                  <w:txbxContent>
                    <w:p w14:paraId="519FDDE6" w14:textId="441AD136" w:rsidR="007E347C" w:rsidRPr="00B8738B" w:rsidRDefault="009E215D" w:rsidP="00D705BC">
                      <w:pPr>
                        <w:pStyle w:val="Credits"/>
                        <w:jc w:val="right"/>
                      </w:pPr>
                      <w:r>
                        <w:t>Marsh Wren</w:t>
                      </w:r>
                      <w:r w:rsidR="007E347C">
                        <w:t xml:space="preserve"> </w:t>
                      </w:r>
                      <w:r w:rsidR="007E347C">
                        <w:br/>
                        <w:t xml:space="preserve">Photo: </w:t>
                      </w:r>
                      <w:proofErr w:type="spellStart"/>
                      <w:r>
                        <w:t>Boe</w:t>
                      </w:r>
                      <w:proofErr w:type="spellEnd"/>
                      <w:r>
                        <w:t xml:space="preserve"> Baty</w:t>
                      </w:r>
                    </w:p>
                  </w:txbxContent>
                </v:textbox>
                <w10:wrap anchorx="page" anchory="page"/>
              </v:shape>
            </w:pict>
          </mc:Fallback>
        </mc:AlternateContent>
      </w:r>
    </w:p>
    <w:p w14:paraId="42717EDC" w14:textId="3C598FBA" w:rsidR="00C03B86" w:rsidRPr="009228D0" w:rsidRDefault="00C03B86" w:rsidP="00941A96">
      <w:pPr>
        <w:rPr>
          <w:rFonts w:ascii="Calibri" w:hAnsi="Calibri" w:cs="Calibri"/>
        </w:rPr>
      </w:pPr>
    </w:p>
    <w:p w14:paraId="171C88C7" w14:textId="76D631DA" w:rsidR="00C03B86" w:rsidRPr="009228D0" w:rsidRDefault="00C03B86" w:rsidP="00941A96">
      <w:pPr>
        <w:rPr>
          <w:rFonts w:ascii="Calibri" w:hAnsi="Calibri" w:cs="Calibri"/>
        </w:rPr>
      </w:pPr>
    </w:p>
    <w:p w14:paraId="3CB7FF61" w14:textId="401BBEED" w:rsidR="00C03B86" w:rsidRPr="009228D0" w:rsidRDefault="00C03B86" w:rsidP="00941A96">
      <w:pPr>
        <w:rPr>
          <w:rFonts w:ascii="Calibri" w:hAnsi="Calibri" w:cs="Calibri"/>
        </w:rPr>
      </w:pPr>
    </w:p>
    <w:p w14:paraId="79CCF1D8" w14:textId="6EB3D431" w:rsidR="00C03B86" w:rsidRPr="009228D0" w:rsidRDefault="007A0EC0" w:rsidP="00941A96">
      <w:pPr>
        <w:rPr>
          <w:rFonts w:ascii="Calibri" w:hAnsi="Calibri" w:cs="Calibri"/>
        </w:rPr>
      </w:pPr>
      <w:r w:rsidRPr="009228D0">
        <w:rPr>
          <w:rFonts w:ascii="Calibri" w:hAnsi="Calibri" w:cs="Calibri"/>
          <w:noProof/>
        </w:rPr>
        <mc:AlternateContent>
          <mc:Choice Requires="wps">
            <w:drawing>
              <wp:anchor distT="0" distB="0" distL="114300" distR="114300" simplePos="0" relativeHeight="251713536" behindDoc="0" locked="0" layoutInCell="1" allowOverlap="1" wp14:anchorId="21F552FD" wp14:editId="2B0BAB40">
                <wp:simplePos x="0" y="0"/>
                <wp:positionH relativeFrom="page">
                  <wp:posOffset>4152900</wp:posOffset>
                </wp:positionH>
                <wp:positionV relativeFrom="page">
                  <wp:posOffset>5486400</wp:posOffset>
                </wp:positionV>
                <wp:extent cx="3337560" cy="44481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3337560" cy="4448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21C989" w14:textId="41EA7C1E" w:rsidR="007A0EC0" w:rsidRDefault="007A0EC0" w:rsidP="007A0EC0">
                            <w:pPr>
                              <w:rPr>
                                <w:rFonts w:ascii="Calibri" w:hAnsi="Calibri" w:cs="Calibri"/>
                                <w:sz w:val="22"/>
                                <w:szCs w:val="22"/>
                              </w:rPr>
                            </w:pPr>
                            <w:r w:rsidRPr="009228D0">
                              <w:rPr>
                                <w:rFonts w:ascii="Calibri" w:hAnsi="Calibri" w:cs="Calibri"/>
                                <w:sz w:val="22"/>
                                <w:szCs w:val="22"/>
                              </w:rPr>
                              <w:t>However, inference on the mechanisms driving avian response will be constrained until we can collectively improve our understanding of fine-scale avian habitat associations.</w:t>
                            </w:r>
                          </w:p>
                          <w:p w14:paraId="4FF2FD59" w14:textId="5A2A5C3F" w:rsidR="00E23EE8" w:rsidRPr="009228D0" w:rsidRDefault="00E23EE8" w:rsidP="00E23EE8">
                            <w:pPr>
                              <w:pStyle w:val="Heading2"/>
                              <w:rPr>
                                <w:rFonts w:ascii="Calibri" w:hAnsi="Calibri" w:cs="Calibri"/>
                                <w:sz w:val="22"/>
                                <w:szCs w:val="22"/>
                              </w:rPr>
                            </w:pPr>
                            <w:r w:rsidRPr="009228D0">
                              <w:rPr>
                                <w:rFonts w:ascii="Calibri" w:hAnsi="Calibri" w:cs="Calibri"/>
                                <w:sz w:val="22"/>
                                <w:szCs w:val="22"/>
                              </w:rPr>
                              <w:t>Ecological goal</w:t>
                            </w:r>
                          </w:p>
                          <w:p w14:paraId="37EE10EE" w14:textId="2D884797" w:rsidR="00E23EE8" w:rsidRPr="009228D0" w:rsidRDefault="003C08C3" w:rsidP="00E23EE8">
                            <w:pPr>
                              <w:pStyle w:val="BodyText"/>
                              <w:rPr>
                                <w:rFonts w:ascii="Calibri" w:hAnsi="Calibri" w:cs="Calibri"/>
                                <w:sz w:val="22"/>
                                <w:szCs w:val="22"/>
                              </w:rPr>
                            </w:pPr>
                            <w:r w:rsidRPr="009228D0">
                              <w:rPr>
                                <w:rFonts w:ascii="Calibri" w:hAnsi="Calibri" w:cs="Calibri"/>
                                <w:sz w:val="22"/>
                                <w:szCs w:val="22"/>
                              </w:rPr>
                              <w:t>The ecological goal of this monitoring framework is to d</w:t>
                            </w:r>
                            <w:r w:rsidR="00E23EE8" w:rsidRPr="009228D0">
                              <w:rPr>
                                <w:rFonts w:ascii="Calibri" w:hAnsi="Calibri" w:cs="Calibri"/>
                                <w:sz w:val="22"/>
                                <w:szCs w:val="22"/>
                              </w:rPr>
                              <w:t>etermine regionally specific avian habitat associations and patterns of estuary habitat use that informs site protection, restoration</w:t>
                            </w:r>
                            <w:r w:rsidR="00120B04">
                              <w:rPr>
                                <w:rFonts w:ascii="Calibri" w:hAnsi="Calibri" w:cs="Calibri"/>
                                <w:sz w:val="22"/>
                                <w:szCs w:val="22"/>
                              </w:rPr>
                              <w:t>,</w:t>
                            </w:r>
                            <w:r w:rsidR="00E23EE8" w:rsidRPr="009228D0">
                              <w:rPr>
                                <w:rFonts w:ascii="Calibri" w:hAnsi="Calibri" w:cs="Calibri"/>
                                <w:sz w:val="22"/>
                                <w:szCs w:val="22"/>
                              </w:rPr>
                              <w:t xml:space="preserve"> and conservation efforts, evaluation of avian response to management, and informs modeling to predict the effects of climate change. </w:t>
                            </w:r>
                          </w:p>
                          <w:p w14:paraId="430C4CE2" w14:textId="77777777" w:rsidR="00E23EE8" w:rsidRPr="009228D0" w:rsidRDefault="00E23EE8" w:rsidP="00E23EE8">
                            <w:pPr>
                              <w:pStyle w:val="Heading2"/>
                              <w:rPr>
                                <w:rFonts w:ascii="Calibri" w:hAnsi="Calibri" w:cs="Calibri"/>
                                <w:sz w:val="22"/>
                                <w:szCs w:val="22"/>
                              </w:rPr>
                            </w:pPr>
                            <w:r w:rsidRPr="009228D0">
                              <w:rPr>
                                <w:rFonts w:ascii="Calibri" w:hAnsi="Calibri" w:cs="Calibri"/>
                                <w:sz w:val="22"/>
                                <w:szCs w:val="22"/>
                              </w:rPr>
                              <w:t>Implementation goal</w:t>
                            </w:r>
                          </w:p>
                          <w:p w14:paraId="49EE4C73" w14:textId="01B580A2" w:rsidR="00E23EE8" w:rsidRPr="009228D0" w:rsidRDefault="003C08C3" w:rsidP="00E23EE8">
                            <w:pPr>
                              <w:rPr>
                                <w:rFonts w:ascii="Calibri" w:hAnsi="Calibri" w:cs="Calibri"/>
                                <w:sz w:val="22"/>
                                <w:szCs w:val="22"/>
                              </w:rPr>
                            </w:pPr>
                            <w:r w:rsidRPr="009228D0">
                              <w:rPr>
                                <w:rFonts w:ascii="Calibri" w:hAnsi="Calibri" w:cs="Calibri"/>
                                <w:sz w:val="22"/>
                                <w:szCs w:val="22"/>
                              </w:rPr>
                              <w:t xml:space="preserve">The practical goal of </w:t>
                            </w:r>
                            <w:r w:rsidR="009811DD" w:rsidRPr="009228D0">
                              <w:rPr>
                                <w:rFonts w:ascii="Calibri" w:hAnsi="Calibri" w:cs="Calibri"/>
                                <w:sz w:val="22"/>
                                <w:szCs w:val="22"/>
                              </w:rPr>
                              <w:t>this effort</w:t>
                            </w:r>
                            <w:r w:rsidRPr="009228D0">
                              <w:rPr>
                                <w:rFonts w:ascii="Calibri" w:hAnsi="Calibri" w:cs="Calibri"/>
                                <w:sz w:val="22"/>
                                <w:szCs w:val="22"/>
                              </w:rPr>
                              <w:t xml:space="preserve"> is to d</w:t>
                            </w:r>
                            <w:r w:rsidR="00E23EE8" w:rsidRPr="009228D0">
                              <w:rPr>
                                <w:rFonts w:ascii="Calibri" w:hAnsi="Calibri" w:cs="Calibri"/>
                                <w:sz w:val="22"/>
                                <w:szCs w:val="22"/>
                              </w:rPr>
                              <w:t>evelop a regional monitoring framework for estuary birds that creates a shared set of field protocols for use throughout the Salish Sea</w:t>
                            </w:r>
                            <w:r w:rsidR="009811DD" w:rsidRPr="009228D0">
                              <w:rPr>
                                <w:rFonts w:ascii="Calibri" w:hAnsi="Calibri" w:cs="Calibri"/>
                                <w:sz w:val="22"/>
                                <w:szCs w:val="22"/>
                              </w:rPr>
                              <w:t>. Together, we can</w:t>
                            </w:r>
                            <w:r w:rsidR="00E23EE8" w:rsidRPr="009228D0">
                              <w:rPr>
                                <w:rFonts w:ascii="Calibri" w:hAnsi="Calibri" w:cs="Calibri"/>
                                <w:sz w:val="22"/>
                                <w:szCs w:val="22"/>
                              </w:rPr>
                              <w:t xml:space="preserve"> generate complimentary data sets that help elucidate avian habitat associations and meet stakeholder information needs for estuary management and restoration (Bayard et al. 2019).</w:t>
                            </w:r>
                          </w:p>
                          <w:p w14:paraId="55F7A327" w14:textId="4212528A" w:rsidR="00E23EE8" w:rsidRPr="009228D0" w:rsidRDefault="00E23EE8" w:rsidP="00E23EE8">
                            <w:pPr>
                              <w:rPr>
                                <w:rFonts w:ascii="Calibri" w:hAnsi="Calibri" w:cs="Calibri"/>
                                <w:sz w:val="22"/>
                                <w:szCs w:val="22"/>
                              </w:rPr>
                            </w:pPr>
                          </w:p>
                          <w:p w14:paraId="0605E73E" w14:textId="77777777" w:rsidR="00965B90" w:rsidRPr="009228D0" w:rsidRDefault="00965B90" w:rsidP="00965B90">
                            <w:pPr>
                              <w:pStyle w:val="Heading2"/>
                              <w:rPr>
                                <w:rFonts w:ascii="Calibri" w:hAnsi="Calibri" w:cs="Calibri"/>
                                <w:sz w:val="22"/>
                                <w:szCs w:val="22"/>
                              </w:rPr>
                            </w:pPr>
                            <w:r w:rsidRPr="009228D0">
                              <w:rPr>
                                <w:rFonts w:ascii="Calibri" w:hAnsi="Calibri" w:cs="Calibri"/>
                                <w:sz w:val="22"/>
                                <w:szCs w:val="22"/>
                              </w:rPr>
                              <w:t>Geographic scope</w:t>
                            </w:r>
                          </w:p>
                          <w:p w14:paraId="2B84F9B6" w14:textId="199C7A99" w:rsidR="00965B90" w:rsidRPr="009228D0" w:rsidRDefault="00965B90" w:rsidP="00965B90">
                            <w:pPr>
                              <w:rPr>
                                <w:rFonts w:ascii="Calibri" w:hAnsi="Calibri" w:cs="Calibri"/>
                                <w:sz w:val="22"/>
                                <w:szCs w:val="22"/>
                              </w:rPr>
                            </w:pPr>
                            <w:r w:rsidRPr="009228D0">
                              <w:rPr>
                                <w:rFonts w:ascii="Calibri" w:hAnsi="Calibri" w:cs="Calibri"/>
                                <w:sz w:val="22"/>
                                <w:szCs w:val="22"/>
                              </w:rPr>
                              <w:t>Salish Sea estuaries</w:t>
                            </w:r>
                          </w:p>
                          <w:p w14:paraId="53F5568B" w14:textId="77777777" w:rsidR="00965B90" w:rsidRPr="009228D0" w:rsidRDefault="00965B90" w:rsidP="00E23EE8">
                            <w:pPr>
                              <w:rPr>
                                <w:rFonts w:ascii="Calibri" w:hAnsi="Calibri" w:cs="Calibri"/>
                                <w:sz w:val="22"/>
                                <w:szCs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552FD" id="Text Box 1" o:spid="_x0000_s1034" type="#_x0000_t202" style="position:absolute;margin-left:327pt;margin-top:6in;width:262.8pt;height:350.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" filled="f" stroked="f">
                <v:textbox inset=",0,,0">
                  <w:txbxContent>
                    <w:p w14:paraId="2621C989" w14:textId="41EA7C1E" w:rsidR="007A0EC0" w:rsidRDefault="007A0EC0" w:rsidP="007A0EC0">
                      <w:pPr>
                        <w:rPr>
                          <w:rFonts w:ascii="Calibri" w:hAnsi="Calibri" w:cs="Calibri"/>
                          <w:sz w:val="22"/>
                          <w:szCs w:val="22"/>
                        </w:rPr>
                      </w:pPr>
                      <w:r w:rsidRPr="009228D0">
                        <w:rPr>
                          <w:rFonts w:ascii="Calibri" w:hAnsi="Calibri" w:cs="Calibri"/>
                          <w:sz w:val="22"/>
                          <w:szCs w:val="22"/>
                        </w:rPr>
                        <w:t>However, inference on the mechanisms driving avian response will be constrained until we can collectively improve our understanding of fine-scale avian habitat associations.</w:t>
                      </w:r>
                    </w:p>
                    <w:p w14:paraId="4FF2FD59" w14:textId="5A2A5C3F" w:rsidR="00E23EE8" w:rsidRPr="009228D0" w:rsidRDefault="00E23EE8" w:rsidP="00E23EE8">
                      <w:pPr>
                        <w:pStyle w:val="Heading2"/>
                        <w:rPr>
                          <w:rFonts w:ascii="Calibri" w:hAnsi="Calibri" w:cs="Calibri"/>
                          <w:sz w:val="22"/>
                          <w:szCs w:val="22"/>
                        </w:rPr>
                      </w:pPr>
                      <w:r w:rsidRPr="009228D0">
                        <w:rPr>
                          <w:rFonts w:ascii="Calibri" w:hAnsi="Calibri" w:cs="Calibri"/>
                          <w:sz w:val="22"/>
                          <w:szCs w:val="22"/>
                        </w:rPr>
                        <w:t>Ecological goal</w:t>
                      </w:r>
                    </w:p>
                    <w:p w14:paraId="37EE10EE" w14:textId="2D884797" w:rsidR="00E23EE8" w:rsidRPr="009228D0" w:rsidRDefault="003C08C3" w:rsidP="00E23EE8">
                      <w:pPr>
                        <w:pStyle w:val="BodyText"/>
                        <w:rPr>
                          <w:rFonts w:ascii="Calibri" w:hAnsi="Calibri" w:cs="Calibri"/>
                          <w:sz w:val="22"/>
                          <w:szCs w:val="22"/>
                        </w:rPr>
                      </w:pPr>
                      <w:r w:rsidRPr="009228D0">
                        <w:rPr>
                          <w:rFonts w:ascii="Calibri" w:hAnsi="Calibri" w:cs="Calibri"/>
                          <w:sz w:val="22"/>
                          <w:szCs w:val="22"/>
                        </w:rPr>
                        <w:t>The ecological goal of this monitoring framework is to d</w:t>
                      </w:r>
                      <w:r w:rsidR="00E23EE8" w:rsidRPr="009228D0">
                        <w:rPr>
                          <w:rFonts w:ascii="Calibri" w:hAnsi="Calibri" w:cs="Calibri"/>
                          <w:sz w:val="22"/>
                          <w:szCs w:val="22"/>
                        </w:rPr>
                        <w:t>etermine regionally specific avian habitat associations and patterns of estuary habitat use that informs site protection, restoration</w:t>
                      </w:r>
                      <w:r w:rsidR="00120B04">
                        <w:rPr>
                          <w:rFonts w:ascii="Calibri" w:hAnsi="Calibri" w:cs="Calibri"/>
                          <w:sz w:val="22"/>
                          <w:szCs w:val="22"/>
                        </w:rPr>
                        <w:t>,</w:t>
                      </w:r>
                      <w:r w:rsidR="00E23EE8" w:rsidRPr="009228D0">
                        <w:rPr>
                          <w:rFonts w:ascii="Calibri" w:hAnsi="Calibri" w:cs="Calibri"/>
                          <w:sz w:val="22"/>
                          <w:szCs w:val="22"/>
                        </w:rPr>
                        <w:t xml:space="preserve"> and conservation efforts, evaluation of avian response to management, and informs modeling to predict the effects of climate change. </w:t>
                      </w:r>
                    </w:p>
                    <w:p w14:paraId="430C4CE2" w14:textId="77777777" w:rsidR="00E23EE8" w:rsidRPr="009228D0" w:rsidRDefault="00E23EE8" w:rsidP="00E23EE8">
                      <w:pPr>
                        <w:pStyle w:val="Heading2"/>
                        <w:rPr>
                          <w:rFonts w:ascii="Calibri" w:hAnsi="Calibri" w:cs="Calibri"/>
                          <w:sz w:val="22"/>
                          <w:szCs w:val="22"/>
                        </w:rPr>
                      </w:pPr>
                      <w:r w:rsidRPr="009228D0">
                        <w:rPr>
                          <w:rFonts w:ascii="Calibri" w:hAnsi="Calibri" w:cs="Calibri"/>
                          <w:sz w:val="22"/>
                          <w:szCs w:val="22"/>
                        </w:rPr>
                        <w:t>Implementation goal</w:t>
                      </w:r>
                    </w:p>
                    <w:p w14:paraId="49EE4C73" w14:textId="01B580A2" w:rsidR="00E23EE8" w:rsidRPr="009228D0" w:rsidRDefault="003C08C3" w:rsidP="00E23EE8">
                      <w:pPr>
                        <w:rPr>
                          <w:rFonts w:ascii="Calibri" w:hAnsi="Calibri" w:cs="Calibri"/>
                          <w:sz w:val="22"/>
                          <w:szCs w:val="22"/>
                        </w:rPr>
                      </w:pPr>
                      <w:r w:rsidRPr="009228D0">
                        <w:rPr>
                          <w:rFonts w:ascii="Calibri" w:hAnsi="Calibri" w:cs="Calibri"/>
                          <w:sz w:val="22"/>
                          <w:szCs w:val="22"/>
                        </w:rPr>
                        <w:t xml:space="preserve">The practical goal of </w:t>
                      </w:r>
                      <w:r w:rsidR="009811DD" w:rsidRPr="009228D0">
                        <w:rPr>
                          <w:rFonts w:ascii="Calibri" w:hAnsi="Calibri" w:cs="Calibri"/>
                          <w:sz w:val="22"/>
                          <w:szCs w:val="22"/>
                        </w:rPr>
                        <w:t>this effort</w:t>
                      </w:r>
                      <w:r w:rsidRPr="009228D0">
                        <w:rPr>
                          <w:rFonts w:ascii="Calibri" w:hAnsi="Calibri" w:cs="Calibri"/>
                          <w:sz w:val="22"/>
                          <w:szCs w:val="22"/>
                        </w:rPr>
                        <w:t xml:space="preserve"> is to d</w:t>
                      </w:r>
                      <w:r w:rsidR="00E23EE8" w:rsidRPr="009228D0">
                        <w:rPr>
                          <w:rFonts w:ascii="Calibri" w:hAnsi="Calibri" w:cs="Calibri"/>
                          <w:sz w:val="22"/>
                          <w:szCs w:val="22"/>
                        </w:rPr>
                        <w:t>evelop a regional monitoring framework for estuary birds that creates a shared set of field protocols for use throughout the Salish Sea</w:t>
                      </w:r>
                      <w:r w:rsidR="009811DD" w:rsidRPr="009228D0">
                        <w:rPr>
                          <w:rFonts w:ascii="Calibri" w:hAnsi="Calibri" w:cs="Calibri"/>
                          <w:sz w:val="22"/>
                          <w:szCs w:val="22"/>
                        </w:rPr>
                        <w:t>. Together, we can</w:t>
                      </w:r>
                      <w:r w:rsidR="00E23EE8" w:rsidRPr="009228D0">
                        <w:rPr>
                          <w:rFonts w:ascii="Calibri" w:hAnsi="Calibri" w:cs="Calibri"/>
                          <w:sz w:val="22"/>
                          <w:szCs w:val="22"/>
                        </w:rPr>
                        <w:t xml:space="preserve"> generate complimentary data sets that help elucidate avian habitat associations and meet stakeholder information needs for estuary management and restoration (Bayard et al. 2019).</w:t>
                      </w:r>
                    </w:p>
                    <w:p w14:paraId="55F7A327" w14:textId="4212528A" w:rsidR="00E23EE8" w:rsidRPr="009228D0" w:rsidRDefault="00E23EE8" w:rsidP="00E23EE8">
                      <w:pPr>
                        <w:rPr>
                          <w:rFonts w:ascii="Calibri" w:hAnsi="Calibri" w:cs="Calibri"/>
                          <w:sz w:val="22"/>
                          <w:szCs w:val="22"/>
                        </w:rPr>
                      </w:pPr>
                    </w:p>
                    <w:p w14:paraId="0605E73E" w14:textId="77777777" w:rsidR="00965B90" w:rsidRPr="009228D0" w:rsidRDefault="00965B90" w:rsidP="00965B90">
                      <w:pPr>
                        <w:pStyle w:val="Heading2"/>
                        <w:rPr>
                          <w:rFonts w:ascii="Calibri" w:hAnsi="Calibri" w:cs="Calibri"/>
                          <w:sz w:val="22"/>
                          <w:szCs w:val="22"/>
                        </w:rPr>
                      </w:pPr>
                      <w:r w:rsidRPr="009228D0">
                        <w:rPr>
                          <w:rFonts w:ascii="Calibri" w:hAnsi="Calibri" w:cs="Calibri"/>
                          <w:sz w:val="22"/>
                          <w:szCs w:val="22"/>
                        </w:rPr>
                        <w:t>Geographic scope</w:t>
                      </w:r>
                    </w:p>
                    <w:p w14:paraId="2B84F9B6" w14:textId="199C7A99" w:rsidR="00965B90" w:rsidRPr="009228D0" w:rsidRDefault="00965B90" w:rsidP="00965B90">
                      <w:pPr>
                        <w:rPr>
                          <w:rFonts w:ascii="Calibri" w:hAnsi="Calibri" w:cs="Calibri"/>
                          <w:sz w:val="22"/>
                          <w:szCs w:val="22"/>
                        </w:rPr>
                      </w:pPr>
                      <w:r w:rsidRPr="009228D0">
                        <w:rPr>
                          <w:rFonts w:ascii="Calibri" w:hAnsi="Calibri" w:cs="Calibri"/>
                          <w:sz w:val="22"/>
                          <w:szCs w:val="22"/>
                        </w:rPr>
                        <w:t>Salish Sea estuaries</w:t>
                      </w:r>
                    </w:p>
                    <w:p w14:paraId="53F5568B" w14:textId="77777777" w:rsidR="00965B90" w:rsidRPr="009228D0" w:rsidRDefault="00965B90" w:rsidP="00E23EE8">
                      <w:pPr>
                        <w:rPr>
                          <w:rFonts w:ascii="Calibri" w:hAnsi="Calibri" w:cs="Calibri"/>
                          <w:sz w:val="22"/>
                          <w:szCs w:val="22"/>
                        </w:rPr>
                      </w:pPr>
                    </w:p>
                  </w:txbxContent>
                </v:textbox>
                <w10:wrap type="square" anchorx="page" anchory="page"/>
              </v:shape>
            </w:pict>
          </mc:Fallback>
        </mc:AlternateContent>
      </w:r>
    </w:p>
    <w:p w14:paraId="4666E1DB" w14:textId="23088DC4" w:rsidR="00C03B86" w:rsidRPr="009228D0" w:rsidRDefault="00CE5038" w:rsidP="00941A96">
      <w:pPr>
        <w:rPr>
          <w:rFonts w:ascii="Calibri" w:hAnsi="Calibri" w:cs="Calibri"/>
        </w:rPr>
      </w:pPr>
      <w:r w:rsidRPr="009228D0">
        <w:rPr>
          <w:rFonts w:ascii="Calibri" w:hAnsi="Calibri" w:cs="Calibri"/>
          <w:noProof/>
        </w:rPr>
        <mc:AlternateContent>
          <mc:Choice Requires="wps">
            <w:drawing>
              <wp:anchor distT="0" distB="0" distL="114300" distR="114300" simplePos="0" relativeHeight="251707392" behindDoc="0" locked="1" layoutInCell="1" allowOverlap="1" wp14:anchorId="0E41EE44" wp14:editId="52752C84">
                <wp:simplePos x="0" y="0"/>
                <wp:positionH relativeFrom="page">
                  <wp:posOffset>3888105</wp:posOffset>
                </wp:positionH>
                <wp:positionV relativeFrom="page">
                  <wp:posOffset>5486400</wp:posOffset>
                </wp:positionV>
                <wp:extent cx="0" cy="3520440"/>
                <wp:effectExtent l="0" t="0" r="25400" b="35560"/>
                <wp:wrapNone/>
                <wp:docPr id="15" name="Straight Connector 15"/>
                <wp:cNvGraphicFramePr/>
                <a:graphic xmlns:a="http://schemas.openxmlformats.org/drawingml/2006/main">
                  <a:graphicData uri="http://schemas.microsoft.com/office/word/2010/wordprocessingShape">
                    <wps:wsp>
                      <wps:cNvCnPr/>
                      <wps:spPr>
                        <a:xfrm>
                          <a:off x="0" y="0"/>
                          <a:ext cx="0" cy="352044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680E228D" id="Straight Connector 15" o:spid="_x0000_s1026" style="position:absolute;z-index:251707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06.15pt,6in" to="306.15pt,7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" strokecolor="#c6cfc7 [3209]" strokeweight=".5pt">
                <v:stroke joinstyle="miter"/>
                <w10:wrap anchorx="page" anchory="page"/>
                <w10:anchorlock/>
              </v:line>
            </w:pict>
          </mc:Fallback>
        </mc:AlternateContent>
      </w:r>
    </w:p>
    <w:p w14:paraId="73F36818" w14:textId="2D8F54C5" w:rsidR="00C03B86" w:rsidRPr="009228D0" w:rsidRDefault="00CE5038" w:rsidP="00CE5038">
      <w:pPr>
        <w:pStyle w:val="WebAddress"/>
        <w:rPr>
          <w:rFonts w:ascii="Calibri" w:hAnsi="Calibri" w:cs="Calibri"/>
        </w:rPr>
      </w:pPr>
      <w:r w:rsidRPr="009228D0">
        <w:rPr>
          <w:rFonts w:ascii="Calibri" w:hAnsi="Calibri" w:cs="Calibri"/>
          <w:noProof/>
        </w:rPr>
        <mc:AlternateContent>
          <mc:Choice Requires="wps">
            <w:drawing>
              <wp:anchor distT="0" distB="0" distL="114300" distR="114300" simplePos="0" relativeHeight="251715584" behindDoc="0" locked="0" layoutInCell="1" allowOverlap="1" wp14:anchorId="3CDA0D90" wp14:editId="6514E66E">
                <wp:simplePos x="0" y="0"/>
                <wp:positionH relativeFrom="margin">
                  <wp:align>left</wp:align>
                </wp:positionH>
                <wp:positionV relativeFrom="page">
                  <wp:posOffset>5486400</wp:posOffset>
                </wp:positionV>
                <wp:extent cx="3457575" cy="41814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457575" cy="4181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F6980" w14:textId="555A78DC" w:rsidR="007E347C" w:rsidRPr="009228D0" w:rsidRDefault="000144BE" w:rsidP="00DB2D67">
                            <w:pPr>
                              <w:pStyle w:val="Heading1"/>
                              <w:rPr>
                                <w:rFonts w:ascii="Calibri" w:hAnsi="Calibri" w:cs="Calibri"/>
                              </w:rPr>
                            </w:pPr>
                            <w:r w:rsidRPr="009228D0">
                              <w:rPr>
                                <w:rFonts w:ascii="Calibri" w:hAnsi="Calibri" w:cs="Calibri"/>
                              </w:rPr>
                              <w:t>Our approach</w:t>
                            </w:r>
                          </w:p>
                          <w:p w14:paraId="3DB93264" w14:textId="6F4A57E7" w:rsidR="000144BE" w:rsidRPr="009228D0" w:rsidRDefault="007A0EC0" w:rsidP="000144BE">
                            <w:pPr>
                              <w:rPr>
                                <w:rFonts w:ascii="Calibri" w:hAnsi="Calibri" w:cs="Calibri"/>
                                <w:sz w:val="22"/>
                                <w:szCs w:val="22"/>
                              </w:rPr>
                            </w:pPr>
                            <w:r>
                              <w:rPr>
                                <w:rFonts w:ascii="Calibri" w:hAnsi="Calibri" w:cs="Calibri"/>
                                <w:sz w:val="22"/>
                                <w:szCs w:val="22"/>
                              </w:rPr>
                              <w:t>The Salish Sea Estuaries Avian Monitoring Framework is a collaboration of the Stillaguamish Tribe, Audubon Washington, Ecostudies Institute, and Washington Department of Fish and Wildlife. The Framework is part of a multi-year effort to support avian management and conservation in the region. We</w:t>
                            </w:r>
                            <w:r w:rsidR="000144BE" w:rsidRPr="009228D0">
                              <w:rPr>
                                <w:rFonts w:ascii="Calibri" w:hAnsi="Calibri" w:cs="Calibri"/>
                                <w:sz w:val="22"/>
                                <w:szCs w:val="22"/>
                              </w:rPr>
                              <w:t xml:space="preserve"> have aimed to develop a monitoring framework that </w:t>
                            </w:r>
                            <w:r>
                              <w:rPr>
                                <w:rFonts w:ascii="Calibri" w:hAnsi="Calibri" w:cs="Calibri"/>
                                <w:sz w:val="22"/>
                                <w:szCs w:val="22"/>
                              </w:rPr>
                              <w:t xml:space="preserve">addresses shared information needs amongst local resource managers and </w:t>
                            </w:r>
                            <w:r w:rsidR="000144BE" w:rsidRPr="009228D0">
                              <w:rPr>
                                <w:rFonts w:ascii="Calibri" w:hAnsi="Calibri" w:cs="Calibri"/>
                                <w:sz w:val="22"/>
                                <w:szCs w:val="22"/>
                              </w:rPr>
                              <w:t xml:space="preserve">provides flexibility </w:t>
                            </w:r>
                            <w:r>
                              <w:rPr>
                                <w:rFonts w:ascii="Calibri" w:hAnsi="Calibri" w:cs="Calibri"/>
                                <w:sz w:val="22"/>
                                <w:szCs w:val="22"/>
                              </w:rPr>
                              <w:t>in terms of the scope and scale of participation</w:t>
                            </w:r>
                            <w:r w:rsidR="000144BE" w:rsidRPr="009228D0">
                              <w:rPr>
                                <w:rFonts w:ascii="Calibri" w:hAnsi="Calibri" w:cs="Calibri"/>
                                <w:sz w:val="22"/>
                                <w:szCs w:val="22"/>
                              </w:rPr>
                              <w:t xml:space="preserve">. </w:t>
                            </w:r>
                            <w:r w:rsidR="003C08C3" w:rsidRPr="009228D0">
                              <w:rPr>
                                <w:rFonts w:ascii="Calibri" w:hAnsi="Calibri" w:cs="Calibri"/>
                                <w:sz w:val="22"/>
                                <w:szCs w:val="22"/>
                              </w:rPr>
                              <w:t>Based on these criteria and</w:t>
                            </w:r>
                            <w:r w:rsidR="000144BE" w:rsidRPr="009228D0">
                              <w:rPr>
                                <w:rFonts w:ascii="Calibri" w:hAnsi="Calibri" w:cs="Calibri"/>
                                <w:sz w:val="22"/>
                                <w:szCs w:val="22"/>
                              </w:rPr>
                              <w:t xml:space="preserve"> </w:t>
                            </w:r>
                            <w:r>
                              <w:rPr>
                                <w:rFonts w:ascii="Calibri" w:hAnsi="Calibri" w:cs="Calibri"/>
                                <w:sz w:val="22"/>
                                <w:szCs w:val="22"/>
                              </w:rPr>
                              <w:t>end-use</w:t>
                            </w:r>
                            <w:r w:rsidR="000144BE" w:rsidRPr="009228D0">
                              <w:rPr>
                                <w:rFonts w:ascii="Calibri" w:hAnsi="Calibri" w:cs="Calibri"/>
                                <w:sz w:val="22"/>
                                <w:szCs w:val="22"/>
                              </w:rPr>
                              <w:t xml:space="preserve">r input, we selected fine-scale avian habitat associations within the low marsh zone as a foundational, shared goal for inquiry that we hope others will adopt. </w:t>
                            </w:r>
                          </w:p>
                          <w:p w14:paraId="130D0865" w14:textId="77777777" w:rsidR="000144BE" w:rsidRPr="009228D0" w:rsidRDefault="000144BE" w:rsidP="000144BE">
                            <w:pPr>
                              <w:rPr>
                                <w:rFonts w:ascii="Calibri" w:hAnsi="Calibri" w:cs="Calibri"/>
                                <w:sz w:val="22"/>
                                <w:szCs w:val="22"/>
                              </w:rPr>
                            </w:pPr>
                          </w:p>
                          <w:p w14:paraId="1E9413EF" w14:textId="5D62ACB3" w:rsidR="000144BE" w:rsidRPr="009228D0" w:rsidRDefault="000144BE" w:rsidP="000144BE">
                            <w:pPr>
                              <w:rPr>
                                <w:rFonts w:ascii="Calibri" w:hAnsi="Calibri" w:cs="Calibri"/>
                                <w:sz w:val="22"/>
                                <w:szCs w:val="22"/>
                              </w:rPr>
                            </w:pPr>
                            <w:r w:rsidRPr="009228D0">
                              <w:rPr>
                                <w:rFonts w:ascii="Calibri" w:hAnsi="Calibri" w:cs="Calibri"/>
                                <w:sz w:val="22"/>
                                <w:szCs w:val="22"/>
                              </w:rPr>
                              <w:t xml:space="preserve">Fine-scale habitat relationships can be used to inform restoration design and can be used to generate testable predictions about avian response </w:t>
                            </w:r>
                            <w:r w:rsidR="007A0EC0">
                              <w:rPr>
                                <w:rFonts w:ascii="Calibri" w:hAnsi="Calibri" w:cs="Calibri"/>
                                <w:sz w:val="22"/>
                                <w:szCs w:val="22"/>
                              </w:rPr>
                              <w:t>to</w:t>
                            </w:r>
                            <w:r w:rsidRPr="009228D0">
                              <w:rPr>
                                <w:rFonts w:ascii="Calibri" w:hAnsi="Calibri" w:cs="Calibri"/>
                                <w:sz w:val="22"/>
                                <w:szCs w:val="22"/>
                              </w:rPr>
                              <w:t xml:space="preserve"> management. With this information in hand, </w:t>
                            </w:r>
                            <w:r w:rsidR="003C08C3" w:rsidRPr="009228D0">
                              <w:rPr>
                                <w:rFonts w:ascii="Calibri" w:hAnsi="Calibri" w:cs="Calibri"/>
                                <w:sz w:val="22"/>
                                <w:szCs w:val="22"/>
                              </w:rPr>
                              <w:t xml:space="preserve">the </w:t>
                            </w:r>
                            <w:r w:rsidR="00120B04">
                              <w:rPr>
                                <w:rFonts w:ascii="Calibri" w:hAnsi="Calibri" w:cs="Calibri"/>
                                <w:sz w:val="22"/>
                                <w:szCs w:val="22"/>
                              </w:rPr>
                              <w:t>Salish Sea</w:t>
                            </w:r>
                            <w:r w:rsidR="007A0EC0">
                              <w:rPr>
                                <w:rFonts w:ascii="Calibri" w:hAnsi="Calibri" w:cs="Calibri"/>
                                <w:sz w:val="22"/>
                                <w:szCs w:val="22"/>
                              </w:rPr>
                              <w:t xml:space="preserve"> </w:t>
                            </w:r>
                            <w:r w:rsidR="003C08C3" w:rsidRPr="009228D0">
                              <w:rPr>
                                <w:rFonts w:ascii="Calibri" w:hAnsi="Calibri" w:cs="Calibri"/>
                                <w:sz w:val="22"/>
                                <w:szCs w:val="22"/>
                              </w:rPr>
                              <w:t>avian monitoring community</w:t>
                            </w:r>
                            <w:r w:rsidRPr="009228D0">
                              <w:rPr>
                                <w:rFonts w:ascii="Calibri" w:hAnsi="Calibri" w:cs="Calibri"/>
                                <w:sz w:val="22"/>
                                <w:szCs w:val="22"/>
                              </w:rPr>
                              <w:t xml:space="preserve"> will be better positioned to address long-standing questions about avian response to restoration at the site and regional scale (Koberstein et al. 2017).</w:t>
                            </w:r>
                          </w:p>
                          <w:p w14:paraId="6CB4D8D8" w14:textId="415103F0" w:rsidR="007E347C" w:rsidRPr="009228D0" w:rsidRDefault="007E347C" w:rsidP="000144BE">
                            <w:pPr>
                              <w:rPr>
                                <w:rFonts w:ascii="Calibri" w:hAnsi="Calibri" w:cs="Calibri"/>
                                <w:sz w:val="22"/>
                                <w:szCs w:val="22"/>
                              </w:rPr>
                            </w:pPr>
                          </w:p>
                          <w:p w14:paraId="38793F5C" w14:textId="5BA86FD3" w:rsidR="007E347C" w:rsidRPr="009228D0" w:rsidRDefault="007A0EC0" w:rsidP="00DB2D67">
                            <w:pPr>
                              <w:rPr>
                                <w:rFonts w:ascii="Calibri" w:hAnsi="Calibri" w:cs="Calibri"/>
                                <w:sz w:val="22"/>
                                <w:szCs w:val="22"/>
                              </w:rPr>
                            </w:pPr>
                            <w:r w:rsidRPr="009228D0">
                              <w:rPr>
                                <w:rFonts w:ascii="Calibri" w:hAnsi="Calibri" w:cs="Calibri"/>
                                <w:sz w:val="22"/>
                                <w:szCs w:val="22"/>
                              </w:rPr>
                              <w:t>Recognizing that grant obligations may drive a focus on measuring avian response to restoration, we also provide protocol modifications to tackle this question.</w:t>
                            </w:r>
                          </w:p>
                          <w:p w14:paraId="1E806CA3" w14:textId="77777777" w:rsidR="007E347C" w:rsidRPr="009228D0" w:rsidRDefault="007E347C" w:rsidP="00C03B86">
                            <w:pPr>
                              <w:rPr>
                                <w:rFonts w:ascii="Calibri" w:hAnsi="Calibri" w:cs="Calibri"/>
                                <w:sz w:val="22"/>
                                <w:szCs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A0D90" id="Text Box 4" o:spid="_x0000_s1035" type="#_x0000_t202" style="position:absolute;left:0;text-align:left;margin-left:0;margin-top:6in;width:272.25pt;height:329.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" filled="f" stroked="f">
                <v:textbox inset=",0,,0">
                  <w:txbxContent>
                    <w:p w14:paraId="42DF6980" w14:textId="555A78DC" w:rsidR="007E347C" w:rsidRPr="009228D0" w:rsidRDefault="000144BE" w:rsidP="00DB2D67">
                      <w:pPr>
                        <w:pStyle w:val="Heading1"/>
                        <w:rPr>
                          <w:rFonts w:ascii="Calibri" w:hAnsi="Calibri" w:cs="Calibri"/>
                        </w:rPr>
                      </w:pPr>
                      <w:r w:rsidRPr="009228D0">
                        <w:rPr>
                          <w:rFonts w:ascii="Calibri" w:hAnsi="Calibri" w:cs="Calibri"/>
                        </w:rPr>
                        <w:t>Our approach</w:t>
                      </w:r>
                    </w:p>
                    <w:p w14:paraId="3DB93264" w14:textId="6F4A57E7" w:rsidR="000144BE" w:rsidRPr="009228D0" w:rsidRDefault="007A0EC0" w:rsidP="000144BE">
                      <w:pPr>
                        <w:rPr>
                          <w:rFonts w:ascii="Calibri" w:hAnsi="Calibri" w:cs="Calibri"/>
                          <w:sz w:val="22"/>
                          <w:szCs w:val="22"/>
                        </w:rPr>
                      </w:pPr>
                      <w:r>
                        <w:rPr>
                          <w:rFonts w:ascii="Calibri" w:hAnsi="Calibri" w:cs="Calibri"/>
                          <w:sz w:val="22"/>
                          <w:szCs w:val="22"/>
                        </w:rPr>
                        <w:t>The Salish Sea Estuaries Avian Monitoring Framework is a collaboration of the Stillaguamish Tribe, Audubon Washington, Ecostudies Institute, and Washington Department of Fish and Wildlife. The Framework is part of a multi-year effort to support avian management and conservation in the region. We</w:t>
                      </w:r>
                      <w:r w:rsidR="000144BE" w:rsidRPr="009228D0">
                        <w:rPr>
                          <w:rFonts w:ascii="Calibri" w:hAnsi="Calibri" w:cs="Calibri"/>
                          <w:sz w:val="22"/>
                          <w:szCs w:val="22"/>
                        </w:rPr>
                        <w:t xml:space="preserve"> have aimed to develop a monitoring framework that </w:t>
                      </w:r>
                      <w:r>
                        <w:rPr>
                          <w:rFonts w:ascii="Calibri" w:hAnsi="Calibri" w:cs="Calibri"/>
                          <w:sz w:val="22"/>
                          <w:szCs w:val="22"/>
                        </w:rPr>
                        <w:t xml:space="preserve">addresses shared information needs amongst local resource managers and </w:t>
                      </w:r>
                      <w:r w:rsidR="000144BE" w:rsidRPr="009228D0">
                        <w:rPr>
                          <w:rFonts w:ascii="Calibri" w:hAnsi="Calibri" w:cs="Calibri"/>
                          <w:sz w:val="22"/>
                          <w:szCs w:val="22"/>
                        </w:rPr>
                        <w:t xml:space="preserve">provides flexibility </w:t>
                      </w:r>
                      <w:r>
                        <w:rPr>
                          <w:rFonts w:ascii="Calibri" w:hAnsi="Calibri" w:cs="Calibri"/>
                          <w:sz w:val="22"/>
                          <w:szCs w:val="22"/>
                        </w:rPr>
                        <w:t>in terms of the scope and scale of participation</w:t>
                      </w:r>
                      <w:r w:rsidR="000144BE" w:rsidRPr="009228D0">
                        <w:rPr>
                          <w:rFonts w:ascii="Calibri" w:hAnsi="Calibri" w:cs="Calibri"/>
                          <w:sz w:val="22"/>
                          <w:szCs w:val="22"/>
                        </w:rPr>
                        <w:t xml:space="preserve">. </w:t>
                      </w:r>
                      <w:r w:rsidR="003C08C3" w:rsidRPr="009228D0">
                        <w:rPr>
                          <w:rFonts w:ascii="Calibri" w:hAnsi="Calibri" w:cs="Calibri"/>
                          <w:sz w:val="22"/>
                          <w:szCs w:val="22"/>
                        </w:rPr>
                        <w:t>Based on these criteria and</w:t>
                      </w:r>
                      <w:r w:rsidR="000144BE" w:rsidRPr="009228D0">
                        <w:rPr>
                          <w:rFonts w:ascii="Calibri" w:hAnsi="Calibri" w:cs="Calibri"/>
                          <w:sz w:val="22"/>
                          <w:szCs w:val="22"/>
                        </w:rPr>
                        <w:t xml:space="preserve"> </w:t>
                      </w:r>
                      <w:r>
                        <w:rPr>
                          <w:rFonts w:ascii="Calibri" w:hAnsi="Calibri" w:cs="Calibri"/>
                          <w:sz w:val="22"/>
                          <w:szCs w:val="22"/>
                        </w:rPr>
                        <w:t>end-use</w:t>
                      </w:r>
                      <w:r w:rsidR="000144BE" w:rsidRPr="009228D0">
                        <w:rPr>
                          <w:rFonts w:ascii="Calibri" w:hAnsi="Calibri" w:cs="Calibri"/>
                          <w:sz w:val="22"/>
                          <w:szCs w:val="22"/>
                        </w:rPr>
                        <w:t xml:space="preserve">r input, we selected fine-scale avian habitat associations within the low marsh zone as a foundational, shared goal for inquiry that we hope others will adopt. </w:t>
                      </w:r>
                    </w:p>
                    <w:p w14:paraId="130D0865" w14:textId="77777777" w:rsidR="000144BE" w:rsidRPr="009228D0" w:rsidRDefault="000144BE" w:rsidP="000144BE">
                      <w:pPr>
                        <w:rPr>
                          <w:rFonts w:ascii="Calibri" w:hAnsi="Calibri" w:cs="Calibri"/>
                          <w:sz w:val="22"/>
                          <w:szCs w:val="22"/>
                        </w:rPr>
                      </w:pPr>
                    </w:p>
                    <w:p w14:paraId="1E9413EF" w14:textId="5D62ACB3" w:rsidR="000144BE" w:rsidRPr="009228D0" w:rsidRDefault="000144BE" w:rsidP="000144BE">
                      <w:pPr>
                        <w:rPr>
                          <w:rFonts w:ascii="Calibri" w:hAnsi="Calibri" w:cs="Calibri"/>
                          <w:sz w:val="22"/>
                          <w:szCs w:val="22"/>
                        </w:rPr>
                      </w:pPr>
                      <w:r w:rsidRPr="009228D0">
                        <w:rPr>
                          <w:rFonts w:ascii="Calibri" w:hAnsi="Calibri" w:cs="Calibri"/>
                          <w:sz w:val="22"/>
                          <w:szCs w:val="22"/>
                        </w:rPr>
                        <w:t xml:space="preserve">Fine-scale habitat relationships can be used to inform restoration design and can be used to generate testable predictions about avian response </w:t>
                      </w:r>
                      <w:r w:rsidR="007A0EC0">
                        <w:rPr>
                          <w:rFonts w:ascii="Calibri" w:hAnsi="Calibri" w:cs="Calibri"/>
                          <w:sz w:val="22"/>
                          <w:szCs w:val="22"/>
                        </w:rPr>
                        <w:t>to</w:t>
                      </w:r>
                      <w:r w:rsidRPr="009228D0">
                        <w:rPr>
                          <w:rFonts w:ascii="Calibri" w:hAnsi="Calibri" w:cs="Calibri"/>
                          <w:sz w:val="22"/>
                          <w:szCs w:val="22"/>
                        </w:rPr>
                        <w:t xml:space="preserve"> management. With this information in hand, </w:t>
                      </w:r>
                      <w:r w:rsidR="003C08C3" w:rsidRPr="009228D0">
                        <w:rPr>
                          <w:rFonts w:ascii="Calibri" w:hAnsi="Calibri" w:cs="Calibri"/>
                          <w:sz w:val="22"/>
                          <w:szCs w:val="22"/>
                        </w:rPr>
                        <w:t xml:space="preserve">the </w:t>
                      </w:r>
                      <w:r w:rsidR="00120B04">
                        <w:rPr>
                          <w:rFonts w:ascii="Calibri" w:hAnsi="Calibri" w:cs="Calibri"/>
                          <w:sz w:val="22"/>
                          <w:szCs w:val="22"/>
                        </w:rPr>
                        <w:t>Salish Sea</w:t>
                      </w:r>
                      <w:r w:rsidR="007A0EC0">
                        <w:rPr>
                          <w:rFonts w:ascii="Calibri" w:hAnsi="Calibri" w:cs="Calibri"/>
                          <w:sz w:val="22"/>
                          <w:szCs w:val="22"/>
                        </w:rPr>
                        <w:t xml:space="preserve"> </w:t>
                      </w:r>
                      <w:r w:rsidR="003C08C3" w:rsidRPr="009228D0">
                        <w:rPr>
                          <w:rFonts w:ascii="Calibri" w:hAnsi="Calibri" w:cs="Calibri"/>
                          <w:sz w:val="22"/>
                          <w:szCs w:val="22"/>
                        </w:rPr>
                        <w:t>avian monitoring community</w:t>
                      </w:r>
                      <w:r w:rsidRPr="009228D0">
                        <w:rPr>
                          <w:rFonts w:ascii="Calibri" w:hAnsi="Calibri" w:cs="Calibri"/>
                          <w:sz w:val="22"/>
                          <w:szCs w:val="22"/>
                        </w:rPr>
                        <w:t xml:space="preserve"> will be better positioned to address long-standing questions about avian response to restoration at the site and regional scale (Koberstein et al. 2017).</w:t>
                      </w:r>
                    </w:p>
                    <w:p w14:paraId="6CB4D8D8" w14:textId="415103F0" w:rsidR="007E347C" w:rsidRPr="009228D0" w:rsidRDefault="007E347C" w:rsidP="000144BE">
                      <w:pPr>
                        <w:rPr>
                          <w:rFonts w:ascii="Calibri" w:hAnsi="Calibri" w:cs="Calibri"/>
                          <w:sz w:val="22"/>
                          <w:szCs w:val="22"/>
                        </w:rPr>
                      </w:pPr>
                    </w:p>
                    <w:p w14:paraId="38793F5C" w14:textId="5BA86FD3" w:rsidR="007E347C" w:rsidRPr="009228D0" w:rsidRDefault="007A0EC0" w:rsidP="00DB2D67">
                      <w:pPr>
                        <w:rPr>
                          <w:rFonts w:ascii="Calibri" w:hAnsi="Calibri" w:cs="Calibri"/>
                          <w:sz w:val="22"/>
                          <w:szCs w:val="22"/>
                        </w:rPr>
                      </w:pPr>
                      <w:r w:rsidRPr="009228D0">
                        <w:rPr>
                          <w:rFonts w:ascii="Calibri" w:hAnsi="Calibri" w:cs="Calibri"/>
                          <w:sz w:val="22"/>
                          <w:szCs w:val="22"/>
                        </w:rPr>
                        <w:t>Recognizing that grant obligations may drive a focus on measuring avian response to restoration, we also provide protocol modifications to tackle this question.</w:t>
                      </w:r>
                    </w:p>
                    <w:p w14:paraId="1E806CA3" w14:textId="77777777" w:rsidR="007E347C" w:rsidRPr="009228D0" w:rsidRDefault="007E347C" w:rsidP="00C03B86">
                      <w:pPr>
                        <w:rPr>
                          <w:rFonts w:ascii="Calibri" w:hAnsi="Calibri" w:cs="Calibri"/>
                          <w:sz w:val="22"/>
                          <w:szCs w:val="22"/>
                        </w:rPr>
                      </w:pPr>
                    </w:p>
                  </w:txbxContent>
                </v:textbox>
                <w10:wrap anchorx="margin" anchory="page"/>
              </v:shape>
            </w:pict>
          </mc:Fallback>
        </mc:AlternateContent>
      </w:r>
    </w:p>
    <w:p w14:paraId="5BED633E" w14:textId="3F03C714" w:rsidR="00C03B86" w:rsidRPr="009228D0" w:rsidRDefault="00C03B86" w:rsidP="00941A96">
      <w:pPr>
        <w:rPr>
          <w:rFonts w:ascii="Calibri" w:hAnsi="Calibri" w:cs="Calibri"/>
        </w:rPr>
      </w:pPr>
    </w:p>
    <w:p w14:paraId="3D052B8C" w14:textId="48FF29A5" w:rsidR="00C03B86" w:rsidRPr="009228D0" w:rsidRDefault="00C03B86" w:rsidP="00941A96">
      <w:pPr>
        <w:rPr>
          <w:rFonts w:ascii="Calibri" w:hAnsi="Calibri" w:cs="Calibri"/>
        </w:rPr>
      </w:pPr>
    </w:p>
    <w:p w14:paraId="0A647487" w14:textId="7555CAF2" w:rsidR="00C03B86" w:rsidRPr="009228D0" w:rsidRDefault="00C03B86" w:rsidP="00941A96">
      <w:pPr>
        <w:rPr>
          <w:rFonts w:ascii="Calibri" w:hAnsi="Calibri" w:cs="Calibri"/>
        </w:rPr>
      </w:pPr>
    </w:p>
    <w:p w14:paraId="4AD70A47" w14:textId="655C07D3" w:rsidR="00C03B86" w:rsidRPr="009228D0" w:rsidRDefault="00C03B86" w:rsidP="00941A96">
      <w:pPr>
        <w:rPr>
          <w:rFonts w:ascii="Calibri" w:hAnsi="Calibri" w:cs="Calibri"/>
        </w:rPr>
      </w:pPr>
    </w:p>
    <w:p w14:paraId="36B21837" w14:textId="060DB0D0" w:rsidR="00C03B86" w:rsidRPr="009228D0" w:rsidRDefault="00C03B86" w:rsidP="00941A96">
      <w:pPr>
        <w:rPr>
          <w:rFonts w:ascii="Calibri" w:hAnsi="Calibri" w:cs="Calibri"/>
        </w:rPr>
      </w:pPr>
    </w:p>
    <w:p w14:paraId="6957C853" w14:textId="57662BB1" w:rsidR="00C03B86" w:rsidRPr="009228D0" w:rsidRDefault="00C03B86" w:rsidP="00941A96">
      <w:pPr>
        <w:rPr>
          <w:rFonts w:ascii="Calibri" w:hAnsi="Calibri" w:cs="Calibri"/>
        </w:rPr>
      </w:pPr>
    </w:p>
    <w:p w14:paraId="67AD09E4" w14:textId="3B0DF8BC" w:rsidR="00C03B86" w:rsidRPr="009228D0" w:rsidRDefault="00C03B86" w:rsidP="00941A96">
      <w:pPr>
        <w:rPr>
          <w:rFonts w:ascii="Calibri" w:hAnsi="Calibri" w:cs="Calibri"/>
        </w:rPr>
      </w:pPr>
    </w:p>
    <w:p w14:paraId="39A1365A" w14:textId="36774302" w:rsidR="00941A96" w:rsidRPr="009228D0" w:rsidRDefault="00941A96" w:rsidP="00941A96">
      <w:pPr>
        <w:rPr>
          <w:rFonts w:ascii="Calibri" w:hAnsi="Calibri" w:cs="Calibri"/>
        </w:rPr>
      </w:pPr>
    </w:p>
    <w:p w14:paraId="78AEE240" w14:textId="1D86A134" w:rsidR="00941A96" w:rsidRPr="009228D0" w:rsidRDefault="00941A96" w:rsidP="00941A96">
      <w:pPr>
        <w:rPr>
          <w:rFonts w:ascii="Calibri" w:hAnsi="Calibri" w:cs="Calibri"/>
        </w:rPr>
      </w:pPr>
    </w:p>
    <w:p w14:paraId="682A9CFF" w14:textId="15749773" w:rsidR="00941A96" w:rsidRPr="009228D0" w:rsidRDefault="00941A96" w:rsidP="00941A96">
      <w:pPr>
        <w:rPr>
          <w:rFonts w:ascii="Calibri" w:hAnsi="Calibri" w:cs="Calibri"/>
        </w:rPr>
      </w:pPr>
    </w:p>
    <w:p w14:paraId="26E6D08A" w14:textId="7971D364" w:rsidR="00E13716" w:rsidRPr="009228D0" w:rsidRDefault="00E13716" w:rsidP="00E13716">
      <w:pPr>
        <w:rPr>
          <w:rFonts w:ascii="Calibri" w:hAnsi="Calibri" w:cs="Calibri"/>
        </w:rPr>
      </w:pPr>
    </w:p>
    <w:p w14:paraId="2FB2BA84" w14:textId="4616D61C" w:rsidR="00941A96" w:rsidRPr="009228D0" w:rsidRDefault="00941A96" w:rsidP="00941A96">
      <w:pPr>
        <w:rPr>
          <w:rFonts w:ascii="Calibri" w:hAnsi="Calibri" w:cs="Calibri"/>
        </w:rPr>
      </w:pPr>
    </w:p>
    <w:p w14:paraId="278C7B82" w14:textId="5F744640" w:rsidR="007A0EC0" w:rsidRDefault="007A0EC0" w:rsidP="00501693">
      <w:pPr>
        <w:tabs>
          <w:tab w:val="clear" w:pos="216"/>
          <w:tab w:val="clear" w:pos="432"/>
          <w:tab w:val="clear" w:pos="648"/>
          <w:tab w:val="clear" w:pos="864"/>
        </w:tabs>
        <w:spacing w:line="240" w:lineRule="auto"/>
        <w:rPr>
          <w:rFonts w:ascii="Calibri" w:hAnsi="Calibri" w:cs="Calibri"/>
        </w:rPr>
        <w:sectPr w:rsidR="007A0EC0" w:rsidSect="00382C41">
          <w:footerReference w:type="default" r:id="rId11"/>
          <w:pgSz w:w="12240" w:h="15840"/>
          <w:pgMar w:top="720" w:right="720" w:bottom="720" w:left="720" w:header="720" w:footer="720" w:gutter="0"/>
          <w:cols w:space="864"/>
          <w:docGrid w:linePitch="360"/>
        </w:sectPr>
      </w:pPr>
    </w:p>
    <w:p w14:paraId="116896DA" w14:textId="77777777" w:rsidR="005A1D10" w:rsidRPr="009228D0" w:rsidRDefault="005A1D10" w:rsidP="00941A96">
      <w:pPr>
        <w:rPr>
          <w:rFonts w:ascii="Calibri" w:hAnsi="Calibri" w:cs="Calibri"/>
        </w:rPr>
      </w:pPr>
    </w:p>
    <w:tbl>
      <w:tblPr>
        <w:tblStyle w:val="TableGrid"/>
        <w:tblpPr w:leftFromText="180" w:rightFromText="180" w:vertAnchor="text" w:horzAnchor="margin" w:tblpY="182"/>
        <w:tblW w:w="10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154"/>
      </w:tblGrid>
      <w:tr w:rsidR="005672CE" w:rsidRPr="009228D0" w14:paraId="318FE637" w14:textId="77777777" w:rsidTr="005672CE">
        <w:tc>
          <w:tcPr>
            <w:tcW w:w="5580" w:type="dxa"/>
          </w:tcPr>
          <w:p w14:paraId="6002C83B" w14:textId="77777777" w:rsidR="005672CE" w:rsidRPr="009228D0" w:rsidRDefault="005672CE" w:rsidP="005672CE">
            <w:pPr>
              <w:pStyle w:val="Heading2"/>
              <w:rPr>
                <w:rFonts w:ascii="Calibri" w:hAnsi="Calibri" w:cs="Calibri"/>
                <w:sz w:val="22"/>
                <w:szCs w:val="22"/>
              </w:rPr>
            </w:pPr>
            <w:r w:rsidRPr="009228D0">
              <w:rPr>
                <w:rFonts w:ascii="Calibri" w:hAnsi="Calibri" w:cs="Calibri"/>
                <w:sz w:val="22"/>
                <w:szCs w:val="22"/>
              </w:rPr>
              <w:t>Target species groups</w:t>
            </w:r>
          </w:p>
          <w:p w14:paraId="65C876F1" w14:textId="77777777" w:rsidR="005672CE" w:rsidRPr="009228D0" w:rsidRDefault="005672CE" w:rsidP="005672CE">
            <w:pPr>
              <w:pStyle w:val="ListParagraph"/>
              <w:numPr>
                <w:ilvl w:val="0"/>
                <w:numId w:val="14"/>
              </w:numPr>
              <w:rPr>
                <w:rFonts w:ascii="Calibri" w:hAnsi="Calibri" w:cs="Calibri"/>
                <w:sz w:val="22"/>
                <w:szCs w:val="22"/>
              </w:rPr>
            </w:pPr>
            <w:r w:rsidRPr="009228D0">
              <w:rPr>
                <w:rFonts w:ascii="Calibri" w:hAnsi="Calibri" w:cs="Calibri"/>
                <w:sz w:val="22"/>
                <w:szCs w:val="22"/>
              </w:rPr>
              <w:t>Wintering and pre-breeding waterfowl</w:t>
            </w:r>
          </w:p>
          <w:p w14:paraId="5687F0E3" w14:textId="77777777" w:rsidR="005672CE" w:rsidRPr="009228D0" w:rsidRDefault="005672CE" w:rsidP="005672CE">
            <w:pPr>
              <w:pStyle w:val="ListParagraph"/>
              <w:numPr>
                <w:ilvl w:val="0"/>
                <w:numId w:val="14"/>
              </w:numPr>
              <w:rPr>
                <w:rFonts w:ascii="Calibri" w:hAnsi="Calibri" w:cs="Calibri"/>
                <w:sz w:val="22"/>
                <w:szCs w:val="22"/>
              </w:rPr>
            </w:pPr>
            <w:r w:rsidRPr="009228D0">
              <w:rPr>
                <w:rFonts w:ascii="Calibri" w:hAnsi="Calibri" w:cs="Calibri"/>
                <w:sz w:val="22"/>
                <w:szCs w:val="22"/>
              </w:rPr>
              <w:t>Wintering and migratory shorebirds</w:t>
            </w:r>
          </w:p>
          <w:p w14:paraId="38311F8A" w14:textId="77777777" w:rsidR="005672CE" w:rsidRPr="009228D0" w:rsidRDefault="005672CE" w:rsidP="005672CE">
            <w:pPr>
              <w:pStyle w:val="ListParagraph"/>
              <w:numPr>
                <w:ilvl w:val="0"/>
                <w:numId w:val="14"/>
              </w:numPr>
              <w:rPr>
                <w:rFonts w:ascii="Calibri" w:hAnsi="Calibri" w:cs="Calibri"/>
                <w:sz w:val="22"/>
                <w:szCs w:val="22"/>
              </w:rPr>
            </w:pPr>
            <w:r w:rsidRPr="009228D0">
              <w:rPr>
                <w:rFonts w:ascii="Calibri" w:hAnsi="Calibri" w:cs="Calibri"/>
                <w:sz w:val="22"/>
                <w:szCs w:val="22"/>
              </w:rPr>
              <w:t>Breeding secretive wetland birds</w:t>
            </w:r>
          </w:p>
          <w:p w14:paraId="4F93BA43" w14:textId="77777777" w:rsidR="005672CE" w:rsidRPr="009228D0" w:rsidRDefault="005672CE" w:rsidP="005672CE">
            <w:pPr>
              <w:pStyle w:val="ListParagraph"/>
              <w:numPr>
                <w:ilvl w:val="0"/>
                <w:numId w:val="14"/>
              </w:numPr>
              <w:rPr>
                <w:rFonts w:ascii="Calibri" w:hAnsi="Calibri" w:cs="Calibri"/>
                <w:sz w:val="22"/>
                <w:szCs w:val="22"/>
              </w:rPr>
            </w:pPr>
            <w:r w:rsidRPr="009228D0">
              <w:rPr>
                <w:rFonts w:ascii="Calibri" w:hAnsi="Calibri" w:cs="Calibri"/>
                <w:sz w:val="22"/>
                <w:szCs w:val="22"/>
              </w:rPr>
              <w:t xml:space="preserve">Breeding </w:t>
            </w:r>
            <w:proofErr w:type="spellStart"/>
            <w:r w:rsidRPr="009228D0">
              <w:rPr>
                <w:rFonts w:ascii="Calibri" w:hAnsi="Calibri" w:cs="Calibri"/>
                <w:sz w:val="22"/>
                <w:szCs w:val="22"/>
              </w:rPr>
              <w:t>landbirds</w:t>
            </w:r>
            <w:proofErr w:type="spellEnd"/>
          </w:p>
          <w:p w14:paraId="2B2981C3" w14:textId="77777777" w:rsidR="005672CE" w:rsidRPr="005672CE" w:rsidRDefault="005672CE" w:rsidP="005672CE">
            <w:pPr>
              <w:rPr>
                <w:rFonts w:ascii="Calibri" w:hAnsi="Calibri" w:cs="Calibri"/>
                <w:sz w:val="22"/>
                <w:szCs w:val="22"/>
              </w:rPr>
            </w:pPr>
          </w:p>
        </w:tc>
        <w:tc>
          <w:tcPr>
            <w:tcW w:w="5154" w:type="dxa"/>
          </w:tcPr>
          <w:p w14:paraId="7263DD65" w14:textId="77777777" w:rsidR="005672CE" w:rsidRPr="009228D0" w:rsidRDefault="005672CE" w:rsidP="005672CE">
            <w:pPr>
              <w:pStyle w:val="Heading2"/>
              <w:rPr>
                <w:rFonts w:ascii="Calibri" w:hAnsi="Calibri" w:cs="Calibri"/>
                <w:sz w:val="22"/>
                <w:szCs w:val="22"/>
              </w:rPr>
            </w:pPr>
            <w:r w:rsidRPr="009228D0">
              <w:rPr>
                <w:rFonts w:ascii="Calibri" w:hAnsi="Calibri" w:cs="Calibri"/>
                <w:sz w:val="22"/>
                <w:szCs w:val="22"/>
              </w:rPr>
              <w:t>target habitats</w:t>
            </w:r>
          </w:p>
          <w:p w14:paraId="7C31576F" w14:textId="77777777" w:rsidR="005672CE" w:rsidRPr="009228D0" w:rsidRDefault="005672CE" w:rsidP="005672CE">
            <w:pPr>
              <w:pStyle w:val="ListParagraph"/>
              <w:numPr>
                <w:ilvl w:val="0"/>
                <w:numId w:val="15"/>
              </w:numPr>
              <w:rPr>
                <w:rFonts w:ascii="Calibri" w:hAnsi="Calibri" w:cs="Calibri"/>
                <w:sz w:val="22"/>
                <w:szCs w:val="22"/>
              </w:rPr>
            </w:pPr>
            <w:r w:rsidRPr="009228D0">
              <w:rPr>
                <w:rFonts w:ascii="Calibri" w:hAnsi="Calibri" w:cs="Calibri"/>
                <w:sz w:val="22"/>
                <w:szCs w:val="22"/>
              </w:rPr>
              <w:t>Estuarine wetlands</w:t>
            </w:r>
          </w:p>
          <w:p w14:paraId="0BF44553" w14:textId="77777777" w:rsidR="005672CE" w:rsidRPr="009228D0" w:rsidRDefault="005672CE" w:rsidP="005672CE">
            <w:pPr>
              <w:pStyle w:val="ListParagraph"/>
              <w:numPr>
                <w:ilvl w:val="0"/>
                <w:numId w:val="15"/>
              </w:numPr>
              <w:rPr>
                <w:rFonts w:ascii="Calibri" w:hAnsi="Calibri" w:cs="Calibri"/>
                <w:sz w:val="22"/>
                <w:szCs w:val="22"/>
              </w:rPr>
            </w:pPr>
            <w:r w:rsidRPr="009228D0">
              <w:rPr>
                <w:rFonts w:ascii="Calibri" w:hAnsi="Calibri" w:cs="Calibri"/>
                <w:sz w:val="22"/>
                <w:szCs w:val="22"/>
              </w:rPr>
              <w:t>Adjacent levees/dikes</w:t>
            </w:r>
          </w:p>
          <w:p w14:paraId="35142857" w14:textId="77777777" w:rsidR="005672CE" w:rsidRPr="009228D0" w:rsidRDefault="005672CE" w:rsidP="005672CE">
            <w:pPr>
              <w:pStyle w:val="ListParagraph"/>
              <w:numPr>
                <w:ilvl w:val="0"/>
                <w:numId w:val="15"/>
              </w:numPr>
              <w:rPr>
                <w:rFonts w:ascii="Calibri" w:hAnsi="Calibri" w:cs="Calibri"/>
                <w:sz w:val="22"/>
                <w:szCs w:val="22"/>
              </w:rPr>
            </w:pPr>
            <w:r w:rsidRPr="009228D0">
              <w:rPr>
                <w:rFonts w:ascii="Calibri" w:hAnsi="Calibri" w:cs="Calibri"/>
                <w:sz w:val="22"/>
                <w:szCs w:val="22"/>
              </w:rPr>
              <w:t>Pre-restoration habitats</w:t>
            </w:r>
          </w:p>
          <w:p w14:paraId="615C6B5E" w14:textId="77777777" w:rsidR="005672CE" w:rsidRPr="009228D0" w:rsidRDefault="005672CE" w:rsidP="005672CE">
            <w:pPr>
              <w:rPr>
                <w:rFonts w:ascii="Calibri" w:hAnsi="Calibri" w:cs="Calibri"/>
                <w:sz w:val="22"/>
                <w:szCs w:val="22"/>
              </w:rPr>
            </w:pPr>
          </w:p>
        </w:tc>
      </w:tr>
    </w:tbl>
    <w:p w14:paraId="3D1BCF63" w14:textId="0B45D834" w:rsidR="005A1D10" w:rsidRPr="009228D0" w:rsidRDefault="005A1D10" w:rsidP="005A1D10">
      <w:pPr>
        <w:pStyle w:val="ListParagraph"/>
        <w:rPr>
          <w:rFonts w:ascii="Calibri" w:hAnsi="Calibri" w:cs="Calibri"/>
          <w:sz w:val="22"/>
          <w:szCs w:val="22"/>
        </w:rPr>
      </w:pPr>
    </w:p>
    <w:p w14:paraId="093157B4" w14:textId="04D5F75C" w:rsidR="005A1D10" w:rsidRPr="009228D0" w:rsidRDefault="005A1D10" w:rsidP="00382C41">
      <w:pPr>
        <w:tabs>
          <w:tab w:val="clear" w:pos="432"/>
          <w:tab w:val="clear" w:pos="648"/>
          <w:tab w:val="left" w:pos="0"/>
          <w:tab w:val="left" w:pos="450"/>
        </w:tabs>
        <w:rPr>
          <w:rFonts w:ascii="Calibri" w:hAnsi="Calibri" w:cs="Calibri"/>
          <w:sz w:val="22"/>
          <w:szCs w:val="22"/>
        </w:rPr>
      </w:pPr>
      <w:r w:rsidRPr="009228D0">
        <w:rPr>
          <w:rFonts w:ascii="Calibri" w:hAnsi="Calibri" w:cs="Calibri"/>
          <w:b/>
          <w:bCs/>
          <w:iCs/>
          <w:sz w:val="22"/>
          <w:szCs w:val="22"/>
        </w:rPr>
        <w:t>Target Species.</w:t>
      </w:r>
      <w:r w:rsidRPr="009228D0">
        <w:rPr>
          <w:rFonts w:ascii="Calibri" w:hAnsi="Calibri" w:cs="Calibri"/>
          <w:sz w:val="22"/>
          <w:szCs w:val="22"/>
        </w:rPr>
        <w:t xml:space="preserve"> </w:t>
      </w:r>
      <w:bookmarkStart w:id="2" w:name="_Hlk119404449"/>
      <w:r w:rsidRPr="009228D0">
        <w:rPr>
          <w:rFonts w:ascii="Calibri" w:hAnsi="Calibri" w:cs="Calibri"/>
          <w:sz w:val="22"/>
          <w:szCs w:val="22"/>
        </w:rPr>
        <w:t xml:space="preserve">The target species groups were identified based on their prevalence in the low marsh zone and their status as priority species for management interests. However, all species are recorded during field surveys so there are opportunities to obtain additional information on non-target species. </w:t>
      </w:r>
      <w:r w:rsidR="009811DD" w:rsidRPr="009228D0">
        <w:rPr>
          <w:rFonts w:ascii="Calibri" w:hAnsi="Calibri" w:cs="Calibri"/>
          <w:sz w:val="22"/>
          <w:szCs w:val="22"/>
        </w:rPr>
        <w:t xml:space="preserve">We have divided the four target species groups into distinct survey modules with protocols that can be implemented on their own or in combination, depending on the interests and capacity of end-users. </w:t>
      </w:r>
      <w:r w:rsidRPr="009228D0">
        <w:rPr>
          <w:rFonts w:ascii="Calibri" w:hAnsi="Calibri" w:cs="Calibri"/>
          <w:sz w:val="22"/>
          <w:szCs w:val="22"/>
        </w:rPr>
        <w:t xml:space="preserve">The modules and their associated protocols are designed to be complementary and can easily be combined.  </w:t>
      </w:r>
      <w:bookmarkEnd w:id="2"/>
    </w:p>
    <w:p w14:paraId="471BBDD7" w14:textId="77777777" w:rsidR="005A1D10" w:rsidRPr="009228D0" w:rsidRDefault="005A1D10" w:rsidP="00382C41">
      <w:pPr>
        <w:tabs>
          <w:tab w:val="clear" w:pos="648"/>
          <w:tab w:val="left" w:pos="0"/>
        </w:tabs>
        <w:rPr>
          <w:rFonts w:ascii="Calibri" w:hAnsi="Calibri" w:cs="Calibri"/>
          <w:i/>
          <w:sz w:val="22"/>
          <w:szCs w:val="22"/>
        </w:rPr>
      </w:pPr>
    </w:p>
    <w:p w14:paraId="6CB2C350" w14:textId="0D47EB3B" w:rsidR="005A1D10" w:rsidRPr="009228D0" w:rsidRDefault="005A1D10" w:rsidP="00382C41">
      <w:pPr>
        <w:tabs>
          <w:tab w:val="clear" w:pos="648"/>
          <w:tab w:val="left" w:pos="0"/>
        </w:tabs>
        <w:ind w:right="18"/>
        <w:rPr>
          <w:rFonts w:ascii="Calibri" w:hAnsi="Calibri" w:cs="Calibri"/>
          <w:b/>
          <w:bCs/>
          <w:iCs/>
          <w:sz w:val="22"/>
          <w:szCs w:val="22"/>
        </w:rPr>
      </w:pPr>
      <w:r w:rsidRPr="009228D0">
        <w:rPr>
          <w:rFonts w:ascii="Calibri" w:hAnsi="Calibri" w:cs="Calibri"/>
          <w:b/>
          <w:bCs/>
          <w:iCs/>
          <w:sz w:val="22"/>
          <w:szCs w:val="22"/>
        </w:rPr>
        <w:t>Target Habitats</w:t>
      </w:r>
      <w:bookmarkStart w:id="3" w:name="_Hlk119404597"/>
      <w:r w:rsidR="00965B90" w:rsidRPr="009228D0">
        <w:rPr>
          <w:rFonts w:ascii="Calibri" w:hAnsi="Calibri" w:cs="Calibri"/>
          <w:b/>
          <w:bCs/>
          <w:iCs/>
          <w:sz w:val="22"/>
          <w:szCs w:val="22"/>
        </w:rPr>
        <w:t xml:space="preserve">. </w:t>
      </w:r>
      <w:r w:rsidR="009811DD" w:rsidRPr="009228D0">
        <w:rPr>
          <w:rFonts w:ascii="Calibri" w:hAnsi="Calibri" w:cs="Calibri"/>
          <w:sz w:val="22"/>
          <w:szCs w:val="22"/>
        </w:rPr>
        <w:t>The</w:t>
      </w:r>
      <w:r w:rsidRPr="009228D0">
        <w:rPr>
          <w:rFonts w:ascii="Calibri" w:hAnsi="Calibri" w:cs="Calibri"/>
          <w:sz w:val="22"/>
          <w:szCs w:val="22"/>
        </w:rPr>
        <w:t xml:space="preserve"> sampling design and survey protocol</w:t>
      </w:r>
      <w:r w:rsidR="009811DD" w:rsidRPr="009228D0">
        <w:rPr>
          <w:rFonts w:ascii="Calibri" w:hAnsi="Calibri" w:cs="Calibri"/>
          <w:sz w:val="22"/>
          <w:szCs w:val="22"/>
        </w:rPr>
        <w:t>s are</w:t>
      </w:r>
      <w:r w:rsidRPr="009228D0">
        <w:rPr>
          <w:rFonts w:ascii="Calibri" w:hAnsi="Calibri" w:cs="Calibri"/>
          <w:sz w:val="22"/>
          <w:szCs w:val="22"/>
        </w:rPr>
        <w:t xml:space="preserve"> focused on avian use of low marsh habitats. Low marsh is defined as the area dominated by sedges and bulrushes, including </w:t>
      </w:r>
      <w:proofErr w:type="spellStart"/>
      <w:r w:rsidRPr="009228D0">
        <w:rPr>
          <w:rFonts w:ascii="Calibri" w:hAnsi="Calibri" w:cs="Calibri"/>
          <w:i/>
          <w:iCs/>
          <w:sz w:val="22"/>
          <w:szCs w:val="22"/>
        </w:rPr>
        <w:t>Carex</w:t>
      </w:r>
      <w:proofErr w:type="spellEnd"/>
      <w:r w:rsidRPr="009228D0">
        <w:rPr>
          <w:rFonts w:ascii="Calibri" w:hAnsi="Calibri" w:cs="Calibri"/>
          <w:i/>
          <w:iCs/>
          <w:sz w:val="22"/>
          <w:szCs w:val="22"/>
        </w:rPr>
        <w:t xml:space="preserve"> </w:t>
      </w:r>
      <w:proofErr w:type="spellStart"/>
      <w:r w:rsidRPr="009228D0">
        <w:rPr>
          <w:rFonts w:ascii="Calibri" w:hAnsi="Calibri" w:cs="Calibri"/>
          <w:i/>
          <w:iCs/>
          <w:sz w:val="22"/>
          <w:szCs w:val="22"/>
        </w:rPr>
        <w:t>lyngbyei</w:t>
      </w:r>
      <w:proofErr w:type="spellEnd"/>
      <w:r w:rsidRPr="009228D0">
        <w:rPr>
          <w:rFonts w:ascii="Calibri" w:hAnsi="Calibri" w:cs="Calibri"/>
          <w:sz w:val="22"/>
          <w:szCs w:val="22"/>
        </w:rPr>
        <w:t xml:space="preserve"> (Lyngby's sedge), </w:t>
      </w:r>
      <w:proofErr w:type="spellStart"/>
      <w:r w:rsidRPr="009228D0">
        <w:rPr>
          <w:rFonts w:ascii="Calibri" w:hAnsi="Calibri" w:cs="Calibri"/>
          <w:i/>
          <w:iCs/>
          <w:sz w:val="22"/>
          <w:szCs w:val="22"/>
        </w:rPr>
        <w:t>Schoenoplectus</w:t>
      </w:r>
      <w:proofErr w:type="spellEnd"/>
      <w:r w:rsidRPr="009228D0">
        <w:rPr>
          <w:rFonts w:ascii="Calibri" w:hAnsi="Calibri" w:cs="Calibri"/>
          <w:i/>
          <w:iCs/>
          <w:sz w:val="22"/>
          <w:szCs w:val="22"/>
        </w:rPr>
        <w:t xml:space="preserve"> </w:t>
      </w:r>
      <w:proofErr w:type="spellStart"/>
      <w:r w:rsidRPr="009228D0">
        <w:rPr>
          <w:rFonts w:ascii="Calibri" w:hAnsi="Calibri" w:cs="Calibri"/>
          <w:i/>
          <w:iCs/>
          <w:sz w:val="22"/>
          <w:szCs w:val="22"/>
        </w:rPr>
        <w:t>pungens</w:t>
      </w:r>
      <w:proofErr w:type="spellEnd"/>
      <w:r w:rsidRPr="009228D0">
        <w:rPr>
          <w:rFonts w:ascii="Calibri" w:hAnsi="Calibri" w:cs="Calibri"/>
          <w:i/>
          <w:iCs/>
          <w:sz w:val="22"/>
          <w:szCs w:val="22"/>
        </w:rPr>
        <w:t xml:space="preserve"> </w:t>
      </w:r>
      <w:r w:rsidRPr="009228D0">
        <w:rPr>
          <w:rFonts w:ascii="Calibri" w:hAnsi="Calibri" w:cs="Calibri"/>
          <w:sz w:val="22"/>
          <w:szCs w:val="22"/>
        </w:rPr>
        <w:t xml:space="preserve">(American bulrush), and </w:t>
      </w:r>
      <w:proofErr w:type="spellStart"/>
      <w:r w:rsidRPr="009228D0">
        <w:rPr>
          <w:rFonts w:ascii="Calibri" w:hAnsi="Calibri" w:cs="Calibri"/>
          <w:i/>
          <w:iCs/>
          <w:sz w:val="22"/>
          <w:szCs w:val="22"/>
        </w:rPr>
        <w:t>Bolboschoenus</w:t>
      </w:r>
      <w:proofErr w:type="spellEnd"/>
      <w:r w:rsidRPr="009228D0">
        <w:rPr>
          <w:rFonts w:ascii="Calibri" w:hAnsi="Calibri" w:cs="Calibri"/>
          <w:i/>
          <w:iCs/>
          <w:sz w:val="22"/>
          <w:szCs w:val="22"/>
        </w:rPr>
        <w:t xml:space="preserve"> maritimus</w:t>
      </w:r>
      <w:r w:rsidRPr="009228D0">
        <w:rPr>
          <w:rFonts w:ascii="Calibri" w:hAnsi="Calibri" w:cs="Calibri"/>
          <w:sz w:val="22"/>
          <w:szCs w:val="22"/>
        </w:rPr>
        <w:t xml:space="preserve"> (maritime bulrush). Vegetation density in </w:t>
      </w:r>
      <w:r w:rsidR="00120B04">
        <w:rPr>
          <w:rFonts w:ascii="Calibri" w:hAnsi="Calibri" w:cs="Calibri"/>
          <w:sz w:val="22"/>
          <w:szCs w:val="22"/>
        </w:rPr>
        <w:t>the</w:t>
      </w:r>
      <w:r w:rsidRPr="009228D0">
        <w:rPr>
          <w:rFonts w:ascii="Calibri" w:hAnsi="Calibri" w:cs="Calibri"/>
          <w:sz w:val="22"/>
          <w:szCs w:val="22"/>
        </w:rPr>
        <w:t xml:space="preserve"> region is </w:t>
      </w:r>
      <w:r w:rsidR="00965B90" w:rsidRPr="009228D0">
        <w:rPr>
          <w:rFonts w:ascii="Calibri" w:hAnsi="Calibri" w:cs="Calibri"/>
          <w:sz w:val="22"/>
          <w:szCs w:val="22"/>
        </w:rPr>
        <w:t>variable and</w:t>
      </w:r>
      <w:r w:rsidRPr="009228D0">
        <w:rPr>
          <w:rFonts w:ascii="Calibri" w:hAnsi="Calibri" w:cs="Calibri"/>
          <w:sz w:val="22"/>
          <w:szCs w:val="22"/>
        </w:rPr>
        <w:t xml:space="preserve"> includes unvegetated areas where vegetation dies back to moderately dense stands of dead vegetation (approximately 25-50% vegetation cover). The transition between high and low marsh is denoted as the area where sedges and bulrushes of the low marsh transition to more dense stands (&gt;50% vegetation cover) and vegetation communities became dominated by </w:t>
      </w:r>
      <w:proofErr w:type="spellStart"/>
      <w:r w:rsidRPr="009228D0">
        <w:rPr>
          <w:rFonts w:ascii="Calibri" w:hAnsi="Calibri" w:cs="Calibri"/>
          <w:i/>
          <w:iCs/>
          <w:sz w:val="22"/>
          <w:szCs w:val="22"/>
        </w:rPr>
        <w:t>Schoenoplectus</w:t>
      </w:r>
      <w:proofErr w:type="spellEnd"/>
      <w:r w:rsidRPr="009228D0">
        <w:rPr>
          <w:rFonts w:ascii="Calibri" w:hAnsi="Calibri" w:cs="Calibri"/>
          <w:i/>
          <w:iCs/>
          <w:sz w:val="22"/>
          <w:szCs w:val="22"/>
        </w:rPr>
        <w:t xml:space="preserve"> </w:t>
      </w:r>
      <w:proofErr w:type="spellStart"/>
      <w:r w:rsidRPr="009228D0">
        <w:rPr>
          <w:rFonts w:ascii="Calibri" w:hAnsi="Calibri" w:cs="Calibri"/>
          <w:i/>
          <w:iCs/>
          <w:sz w:val="22"/>
          <w:szCs w:val="22"/>
        </w:rPr>
        <w:t>tabernaemontani</w:t>
      </w:r>
      <w:proofErr w:type="spellEnd"/>
      <w:r w:rsidRPr="009228D0">
        <w:rPr>
          <w:rFonts w:ascii="Calibri" w:hAnsi="Calibri" w:cs="Calibri"/>
          <w:i/>
          <w:iCs/>
          <w:sz w:val="22"/>
          <w:szCs w:val="22"/>
        </w:rPr>
        <w:t xml:space="preserve">, </w:t>
      </w:r>
      <w:r w:rsidRPr="009228D0">
        <w:rPr>
          <w:rFonts w:ascii="Calibri" w:hAnsi="Calibri" w:cs="Calibri"/>
          <w:sz w:val="22"/>
          <w:szCs w:val="22"/>
        </w:rPr>
        <w:t xml:space="preserve">(soft-stem bulrush), </w:t>
      </w:r>
      <w:r w:rsidRPr="009228D0">
        <w:rPr>
          <w:rFonts w:ascii="Calibri" w:hAnsi="Calibri" w:cs="Calibri"/>
          <w:i/>
          <w:iCs/>
          <w:sz w:val="22"/>
          <w:szCs w:val="22"/>
        </w:rPr>
        <w:t>Typha angustifolia</w:t>
      </w:r>
      <w:r w:rsidRPr="009228D0">
        <w:rPr>
          <w:rFonts w:ascii="Calibri" w:hAnsi="Calibri" w:cs="Calibri"/>
          <w:sz w:val="22"/>
          <w:szCs w:val="22"/>
        </w:rPr>
        <w:t xml:space="preserve"> (narrow-leaf cattail) and woody shrubs (</w:t>
      </w:r>
      <w:proofErr w:type="spellStart"/>
      <w:r w:rsidRPr="009228D0">
        <w:rPr>
          <w:rFonts w:ascii="Calibri" w:hAnsi="Calibri" w:cs="Calibri"/>
          <w:sz w:val="22"/>
          <w:szCs w:val="22"/>
        </w:rPr>
        <w:t>e.g</w:t>
      </w:r>
      <w:proofErr w:type="spellEnd"/>
      <w:r w:rsidRPr="009228D0">
        <w:rPr>
          <w:rFonts w:ascii="Calibri" w:hAnsi="Calibri" w:cs="Calibri"/>
          <w:sz w:val="22"/>
          <w:szCs w:val="22"/>
        </w:rPr>
        <w:t xml:space="preserve">, </w:t>
      </w:r>
      <w:proofErr w:type="spellStart"/>
      <w:r w:rsidRPr="009228D0">
        <w:rPr>
          <w:rFonts w:ascii="Calibri" w:hAnsi="Calibri" w:cs="Calibri"/>
          <w:sz w:val="22"/>
          <w:szCs w:val="22"/>
        </w:rPr>
        <w:t>sweetgale</w:t>
      </w:r>
      <w:proofErr w:type="spellEnd"/>
      <w:r w:rsidRPr="009228D0">
        <w:rPr>
          <w:rFonts w:ascii="Calibri" w:hAnsi="Calibri" w:cs="Calibri"/>
          <w:sz w:val="22"/>
          <w:szCs w:val="22"/>
        </w:rPr>
        <w:t xml:space="preserve"> [</w:t>
      </w:r>
      <w:r w:rsidRPr="009228D0">
        <w:rPr>
          <w:rFonts w:ascii="Calibri" w:hAnsi="Calibri" w:cs="Calibri"/>
          <w:i/>
          <w:iCs/>
          <w:sz w:val="22"/>
          <w:szCs w:val="22"/>
        </w:rPr>
        <w:t>Myrica gale</w:t>
      </w:r>
      <w:r w:rsidRPr="009228D0">
        <w:rPr>
          <w:rFonts w:ascii="Calibri" w:hAnsi="Calibri" w:cs="Calibri"/>
          <w:sz w:val="22"/>
          <w:szCs w:val="22"/>
        </w:rPr>
        <w:t>], willow [</w:t>
      </w:r>
      <w:r w:rsidRPr="009228D0">
        <w:rPr>
          <w:rFonts w:ascii="Calibri" w:hAnsi="Calibri" w:cs="Calibri"/>
          <w:i/>
          <w:iCs/>
          <w:sz w:val="22"/>
          <w:szCs w:val="22"/>
        </w:rPr>
        <w:t>Salix spp.</w:t>
      </w:r>
      <w:r w:rsidRPr="009228D0">
        <w:rPr>
          <w:rFonts w:ascii="Calibri" w:hAnsi="Calibri" w:cs="Calibri"/>
          <w:sz w:val="22"/>
          <w:szCs w:val="22"/>
        </w:rPr>
        <w:t>]).</w:t>
      </w:r>
      <w:r w:rsidRPr="009228D0">
        <w:rPr>
          <w:rFonts w:ascii="Calibri" w:hAnsi="Calibri" w:cs="Calibri"/>
          <w:sz w:val="22"/>
          <w:szCs w:val="22"/>
        </w:rPr>
        <w:br/>
      </w:r>
    </w:p>
    <w:p w14:paraId="20FBD6D1" w14:textId="0E4ECDC1" w:rsidR="005A1D10" w:rsidRPr="009228D0" w:rsidRDefault="005A1D10" w:rsidP="00382C41">
      <w:pPr>
        <w:tabs>
          <w:tab w:val="clear" w:pos="648"/>
          <w:tab w:val="left" w:pos="0"/>
        </w:tabs>
        <w:ind w:right="18"/>
        <w:rPr>
          <w:rFonts w:ascii="Calibri" w:hAnsi="Calibri" w:cs="Calibri"/>
          <w:sz w:val="22"/>
          <w:szCs w:val="22"/>
        </w:rPr>
      </w:pPr>
      <w:r w:rsidRPr="009228D0">
        <w:rPr>
          <w:rFonts w:ascii="Calibri" w:hAnsi="Calibri" w:cs="Calibri"/>
          <w:sz w:val="22"/>
          <w:szCs w:val="22"/>
        </w:rPr>
        <w:t xml:space="preserve">Secondary habitats of interest include adjacent levees and dikes, and pre-restoration habitats such as agricultural fields, muted tidal marshes, and freshwater marshes that have human-caused barriers to tidal flow. </w:t>
      </w:r>
    </w:p>
    <w:p w14:paraId="00382721" w14:textId="77777777" w:rsidR="005A1D10" w:rsidRPr="009228D0" w:rsidRDefault="005A1D10" w:rsidP="00382C41">
      <w:pPr>
        <w:tabs>
          <w:tab w:val="clear" w:pos="648"/>
          <w:tab w:val="left" w:pos="720"/>
        </w:tabs>
        <w:ind w:left="720" w:right="18" w:hanging="720"/>
        <w:rPr>
          <w:rFonts w:ascii="Calibri" w:hAnsi="Calibri" w:cs="Calibri"/>
          <w:sz w:val="22"/>
          <w:szCs w:val="22"/>
        </w:rPr>
      </w:pPr>
    </w:p>
    <w:bookmarkEnd w:id="3"/>
    <w:p w14:paraId="711CA8BF" w14:textId="0496955E" w:rsidR="00965B90" w:rsidRPr="009228D0" w:rsidRDefault="00965B90" w:rsidP="00382C41">
      <w:pPr>
        <w:pStyle w:val="Heading2"/>
        <w:tabs>
          <w:tab w:val="clear" w:pos="648"/>
          <w:tab w:val="left" w:pos="720"/>
        </w:tabs>
        <w:ind w:left="720" w:hanging="720"/>
        <w:rPr>
          <w:rFonts w:ascii="Calibri" w:hAnsi="Calibri" w:cs="Calibri"/>
          <w:sz w:val="22"/>
          <w:szCs w:val="22"/>
        </w:rPr>
      </w:pPr>
      <w:r w:rsidRPr="009228D0">
        <w:rPr>
          <w:rFonts w:ascii="Calibri" w:hAnsi="Calibri" w:cs="Calibri"/>
          <w:sz w:val="22"/>
          <w:szCs w:val="22"/>
        </w:rPr>
        <w:t>sampling design</w:t>
      </w:r>
    </w:p>
    <w:p w14:paraId="5151136F" w14:textId="2E6363EA" w:rsidR="00501693" w:rsidRDefault="00501693" w:rsidP="00501693">
      <w:pPr>
        <w:ind w:right="18"/>
        <w:rPr>
          <w:rFonts w:ascii="Calibri" w:hAnsi="Calibri" w:cs="Calibri"/>
          <w:sz w:val="22"/>
          <w:szCs w:val="22"/>
        </w:rPr>
      </w:pPr>
      <w:bookmarkStart w:id="4" w:name="_Hlk119404792"/>
    </w:p>
    <w:p w14:paraId="3FBB58E4" w14:textId="18F2641D" w:rsidR="00501693" w:rsidRPr="009228D0" w:rsidRDefault="00501693" w:rsidP="00501693">
      <w:pPr>
        <w:tabs>
          <w:tab w:val="clear" w:pos="432"/>
          <w:tab w:val="left" w:pos="450"/>
        </w:tabs>
        <w:ind w:right="18"/>
        <w:rPr>
          <w:rFonts w:ascii="Calibri" w:hAnsi="Calibri" w:cs="Calibri"/>
          <w:sz w:val="22"/>
          <w:szCs w:val="22"/>
        </w:rPr>
      </w:pPr>
      <w:r>
        <w:rPr>
          <w:rFonts w:ascii="Calibri" w:hAnsi="Calibri" w:cs="Calibri"/>
          <w:sz w:val="22"/>
          <w:szCs w:val="22"/>
        </w:rPr>
        <w:t>T</w:t>
      </w:r>
      <w:r w:rsidRPr="009228D0">
        <w:rPr>
          <w:rFonts w:ascii="Calibri" w:hAnsi="Calibri" w:cs="Calibri"/>
          <w:sz w:val="22"/>
          <w:szCs w:val="22"/>
        </w:rPr>
        <w:t>he sampling approach is based upon a grid design established for an area of interest</w:t>
      </w:r>
      <w:r w:rsidR="00120B04">
        <w:rPr>
          <w:rFonts w:ascii="Calibri" w:hAnsi="Calibri" w:cs="Calibri"/>
          <w:sz w:val="22"/>
          <w:szCs w:val="22"/>
        </w:rPr>
        <w:t xml:space="preserve"> (Figure 1)</w:t>
      </w:r>
      <w:r w:rsidRPr="009228D0">
        <w:rPr>
          <w:rFonts w:ascii="Calibri" w:hAnsi="Calibri" w:cs="Calibri"/>
          <w:sz w:val="22"/>
          <w:szCs w:val="22"/>
        </w:rPr>
        <w:t xml:space="preserve">. The sampling design and protocols for the Salish Sea Estuaries Avian Monitoring Framework were developed and tested by Ecostudies Institute, with funding from the Puget Sound Estuary and Salmon Restoration Program (ESRP) and modified for this Framework with funding from the Stillaguamish Tribe of Indians and support from Audubon Washington and Washington Department of Fish and Wildlife (WDFW). In some cases, the area of interest, or site, will be too small to achieve our ecological goal at the site scale. A major benefit of </w:t>
      </w:r>
      <w:r w:rsidR="00120B04">
        <w:rPr>
          <w:rFonts w:ascii="Calibri" w:hAnsi="Calibri" w:cs="Calibri"/>
          <w:sz w:val="22"/>
          <w:szCs w:val="22"/>
        </w:rPr>
        <w:t>this sampling</w:t>
      </w:r>
      <w:r w:rsidRPr="009228D0">
        <w:rPr>
          <w:rFonts w:ascii="Calibri" w:hAnsi="Calibri" w:cs="Calibri"/>
          <w:sz w:val="22"/>
          <w:szCs w:val="22"/>
        </w:rPr>
        <w:t xml:space="preserve"> design is that data can be pooled across sites to yield generalizable results at larger scales.  </w:t>
      </w:r>
    </w:p>
    <w:p w14:paraId="114E0716" w14:textId="77777777" w:rsidR="00501693" w:rsidRPr="009228D0" w:rsidRDefault="00501693" w:rsidP="00501693">
      <w:pPr>
        <w:ind w:left="720" w:right="18"/>
        <w:rPr>
          <w:rFonts w:ascii="Calibri" w:hAnsi="Calibri" w:cs="Calibri"/>
          <w:sz w:val="20"/>
          <w:szCs w:val="20"/>
        </w:rPr>
      </w:pPr>
    </w:p>
    <w:p w14:paraId="5B79F41A" w14:textId="5ED3485E" w:rsidR="00501693" w:rsidRPr="009228D0" w:rsidRDefault="00501693" w:rsidP="00501693">
      <w:pPr>
        <w:tabs>
          <w:tab w:val="clear" w:pos="432"/>
          <w:tab w:val="clear" w:pos="648"/>
          <w:tab w:val="left" w:pos="450"/>
        </w:tabs>
        <w:rPr>
          <w:rFonts w:ascii="Calibri" w:hAnsi="Calibri" w:cs="Calibri"/>
          <w:sz w:val="22"/>
          <w:szCs w:val="22"/>
        </w:rPr>
      </w:pPr>
      <w:r w:rsidRPr="009228D0">
        <w:rPr>
          <w:rFonts w:ascii="Calibri" w:hAnsi="Calibri" w:cs="Calibri"/>
          <w:sz w:val="22"/>
          <w:szCs w:val="22"/>
        </w:rPr>
        <w:t xml:space="preserve">The species modules and protocols </w:t>
      </w:r>
      <w:r>
        <w:rPr>
          <w:rFonts w:ascii="Calibri" w:hAnsi="Calibri" w:cs="Calibri"/>
          <w:sz w:val="22"/>
          <w:szCs w:val="22"/>
        </w:rPr>
        <w:t xml:space="preserve">presented </w:t>
      </w:r>
      <w:r w:rsidRPr="009228D0">
        <w:rPr>
          <w:rFonts w:ascii="Calibri" w:hAnsi="Calibri" w:cs="Calibri"/>
          <w:sz w:val="22"/>
          <w:szCs w:val="22"/>
        </w:rPr>
        <w:t>below are focused on our primary monitoring objective: to determine fine-scale habitat associations within low marsh habitat. The differences amongst the species modules are relatively minor and relate to season of interest and tidal survey window, making implementation of multiple species modules relatively straightforward (Table 1). In addition to determining fine-scale avian-habitat relationships, the grid design is suitable for addressing a variety of management questions. For example, the design can also be used for evaluating the effect of restoration on abundance or occupancy, or track abundance over time. Recognizing that grant obligations may drive a focus on measuring avian response to restoration, we provide protocol modifications to tackle this question. Modifications to assess the effect of restoration on abundance or occupancy, or track abundance over time are listed after each module as “avian response to restoration modifications</w:t>
      </w:r>
      <w:r>
        <w:rPr>
          <w:rFonts w:ascii="Calibri" w:hAnsi="Calibri" w:cs="Calibri"/>
          <w:sz w:val="22"/>
          <w:szCs w:val="22"/>
        </w:rPr>
        <w:t>.</w:t>
      </w:r>
      <w:r w:rsidRPr="009228D0">
        <w:rPr>
          <w:rFonts w:ascii="Calibri" w:hAnsi="Calibri" w:cs="Calibri"/>
          <w:sz w:val="22"/>
          <w:szCs w:val="22"/>
        </w:rPr>
        <w:t>”</w:t>
      </w:r>
    </w:p>
    <w:p w14:paraId="35FCD2A3" w14:textId="77777777" w:rsidR="00501693" w:rsidRPr="009228D0" w:rsidRDefault="00501693" w:rsidP="00501693">
      <w:pPr>
        <w:ind w:right="18"/>
        <w:rPr>
          <w:rFonts w:ascii="Calibri" w:hAnsi="Calibri" w:cs="Calibri"/>
          <w:sz w:val="22"/>
          <w:szCs w:val="22"/>
        </w:rPr>
      </w:pPr>
    </w:p>
    <w:p w14:paraId="4D672C36" w14:textId="29794F20" w:rsidR="009811DD" w:rsidRPr="009228D0" w:rsidRDefault="00382C41" w:rsidP="009811DD">
      <w:pPr>
        <w:tabs>
          <w:tab w:val="clear" w:pos="432"/>
          <w:tab w:val="left" w:pos="450"/>
        </w:tabs>
        <w:ind w:left="720" w:right="18"/>
        <w:rPr>
          <w:rFonts w:ascii="Calibri" w:hAnsi="Calibri" w:cs="Calibri"/>
          <w:sz w:val="22"/>
          <w:szCs w:val="22"/>
        </w:rPr>
      </w:pPr>
      <w:r w:rsidRPr="009228D0">
        <w:rPr>
          <w:rFonts w:ascii="Calibri" w:hAnsi="Calibri" w:cs="Calibri"/>
          <w:i/>
          <w:iCs/>
          <w:noProof/>
          <w:sz w:val="22"/>
          <w:szCs w:val="22"/>
        </w:rPr>
        <w:drawing>
          <wp:anchor distT="0" distB="0" distL="114300" distR="114300" simplePos="0" relativeHeight="251743232" behindDoc="0" locked="0" layoutInCell="1" allowOverlap="1" wp14:anchorId="335361B4" wp14:editId="57F61D86">
            <wp:simplePos x="0" y="0"/>
            <wp:positionH relativeFrom="margin">
              <wp:align>left</wp:align>
            </wp:positionH>
            <wp:positionV relativeFrom="paragraph">
              <wp:posOffset>7620</wp:posOffset>
            </wp:positionV>
            <wp:extent cx="4709160" cy="3849624"/>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754" t="4045" r="1447" b="3169"/>
                    <a:stretch/>
                  </pic:blipFill>
                  <pic:spPr bwMode="auto">
                    <a:xfrm>
                      <a:off x="0" y="0"/>
                      <a:ext cx="4709160" cy="3849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0E6C3" w14:textId="77777777" w:rsidR="009811DD" w:rsidRPr="009228D0" w:rsidRDefault="009811DD" w:rsidP="009811DD">
      <w:pPr>
        <w:tabs>
          <w:tab w:val="clear" w:pos="432"/>
          <w:tab w:val="left" w:pos="450"/>
        </w:tabs>
        <w:ind w:left="720" w:right="18"/>
        <w:rPr>
          <w:rFonts w:ascii="Calibri" w:hAnsi="Calibri" w:cs="Calibri"/>
          <w:sz w:val="22"/>
          <w:szCs w:val="22"/>
        </w:rPr>
      </w:pPr>
    </w:p>
    <w:p w14:paraId="0F323CD5" w14:textId="77777777" w:rsidR="00F43B7D" w:rsidRPr="009228D0" w:rsidRDefault="00F43B7D" w:rsidP="005A1D10">
      <w:pPr>
        <w:ind w:left="720" w:right="18"/>
        <w:rPr>
          <w:rFonts w:ascii="Calibri" w:hAnsi="Calibri" w:cs="Calibri"/>
          <w:sz w:val="20"/>
          <w:szCs w:val="20"/>
        </w:rPr>
      </w:pPr>
    </w:p>
    <w:p w14:paraId="65CD201D" w14:textId="77777777" w:rsidR="00F43B7D" w:rsidRPr="009228D0" w:rsidRDefault="00F43B7D" w:rsidP="005A1D10">
      <w:pPr>
        <w:ind w:left="720" w:right="18"/>
        <w:rPr>
          <w:rFonts w:ascii="Calibri" w:hAnsi="Calibri" w:cs="Calibri"/>
          <w:sz w:val="20"/>
          <w:szCs w:val="20"/>
        </w:rPr>
      </w:pPr>
    </w:p>
    <w:p w14:paraId="017AB7E7" w14:textId="77777777" w:rsidR="00F43B7D" w:rsidRPr="009228D0" w:rsidRDefault="00F43B7D" w:rsidP="00382C41">
      <w:pPr>
        <w:ind w:right="18"/>
        <w:rPr>
          <w:rFonts w:ascii="Calibri" w:hAnsi="Calibri" w:cs="Calibri"/>
          <w:sz w:val="20"/>
          <w:szCs w:val="20"/>
        </w:rPr>
      </w:pPr>
    </w:p>
    <w:p w14:paraId="1EDCC750" w14:textId="77777777" w:rsidR="00501693" w:rsidRDefault="00501693" w:rsidP="00382C41">
      <w:pPr>
        <w:tabs>
          <w:tab w:val="clear" w:pos="864"/>
        </w:tabs>
        <w:rPr>
          <w:rFonts w:ascii="Calibri" w:hAnsi="Calibri" w:cs="Calibri"/>
          <w:b/>
          <w:bCs/>
          <w:sz w:val="20"/>
          <w:szCs w:val="20"/>
        </w:rPr>
      </w:pPr>
    </w:p>
    <w:p w14:paraId="505190BE" w14:textId="77777777" w:rsidR="00501693" w:rsidRDefault="00501693" w:rsidP="00382C41">
      <w:pPr>
        <w:tabs>
          <w:tab w:val="clear" w:pos="864"/>
        </w:tabs>
        <w:rPr>
          <w:rFonts w:ascii="Calibri" w:hAnsi="Calibri" w:cs="Calibri"/>
          <w:b/>
          <w:bCs/>
          <w:sz w:val="20"/>
          <w:szCs w:val="20"/>
        </w:rPr>
      </w:pPr>
    </w:p>
    <w:p w14:paraId="56294241" w14:textId="77777777" w:rsidR="00501693" w:rsidRDefault="00501693" w:rsidP="00382C41">
      <w:pPr>
        <w:tabs>
          <w:tab w:val="clear" w:pos="864"/>
        </w:tabs>
        <w:rPr>
          <w:rFonts w:ascii="Calibri" w:hAnsi="Calibri" w:cs="Calibri"/>
          <w:b/>
          <w:bCs/>
          <w:sz w:val="20"/>
          <w:szCs w:val="20"/>
        </w:rPr>
      </w:pPr>
    </w:p>
    <w:p w14:paraId="26EA402B" w14:textId="77777777" w:rsidR="00501693" w:rsidRDefault="00501693" w:rsidP="00382C41">
      <w:pPr>
        <w:tabs>
          <w:tab w:val="clear" w:pos="864"/>
        </w:tabs>
        <w:rPr>
          <w:rFonts w:ascii="Calibri" w:hAnsi="Calibri" w:cs="Calibri"/>
          <w:b/>
          <w:bCs/>
          <w:sz w:val="20"/>
          <w:szCs w:val="20"/>
        </w:rPr>
      </w:pPr>
    </w:p>
    <w:p w14:paraId="0A4743E2" w14:textId="77777777" w:rsidR="00501693" w:rsidRDefault="00501693" w:rsidP="00382C41">
      <w:pPr>
        <w:tabs>
          <w:tab w:val="clear" w:pos="864"/>
        </w:tabs>
        <w:rPr>
          <w:rFonts w:ascii="Calibri" w:hAnsi="Calibri" w:cs="Calibri"/>
          <w:b/>
          <w:bCs/>
          <w:sz w:val="20"/>
          <w:szCs w:val="20"/>
        </w:rPr>
      </w:pPr>
    </w:p>
    <w:p w14:paraId="10FE1BEE" w14:textId="77777777" w:rsidR="00501693" w:rsidRDefault="00501693" w:rsidP="00382C41">
      <w:pPr>
        <w:tabs>
          <w:tab w:val="clear" w:pos="864"/>
        </w:tabs>
        <w:rPr>
          <w:rFonts w:ascii="Calibri" w:hAnsi="Calibri" w:cs="Calibri"/>
          <w:b/>
          <w:bCs/>
          <w:sz w:val="20"/>
          <w:szCs w:val="20"/>
        </w:rPr>
      </w:pPr>
    </w:p>
    <w:p w14:paraId="427B2868" w14:textId="77777777" w:rsidR="00501693" w:rsidRDefault="00501693" w:rsidP="00382C41">
      <w:pPr>
        <w:tabs>
          <w:tab w:val="clear" w:pos="864"/>
        </w:tabs>
        <w:rPr>
          <w:rFonts w:ascii="Calibri" w:hAnsi="Calibri" w:cs="Calibri"/>
          <w:b/>
          <w:bCs/>
          <w:sz w:val="20"/>
          <w:szCs w:val="20"/>
        </w:rPr>
      </w:pPr>
    </w:p>
    <w:p w14:paraId="263E48A4" w14:textId="77777777" w:rsidR="00501693" w:rsidRDefault="00501693" w:rsidP="00382C41">
      <w:pPr>
        <w:tabs>
          <w:tab w:val="clear" w:pos="864"/>
        </w:tabs>
        <w:rPr>
          <w:rFonts w:ascii="Calibri" w:hAnsi="Calibri" w:cs="Calibri"/>
          <w:b/>
          <w:bCs/>
          <w:sz w:val="20"/>
          <w:szCs w:val="20"/>
        </w:rPr>
      </w:pPr>
    </w:p>
    <w:p w14:paraId="3B79EF04" w14:textId="77777777" w:rsidR="00501693" w:rsidRDefault="00501693" w:rsidP="00382C41">
      <w:pPr>
        <w:tabs>
          <w:tab w:val="clear" w:pos="864"/>
        </w:tabs>
        <w:rPr>
          <w:rFonts w:ascii="Calibri" w:hAnsi="Calibri" w:cs="Calibri"/>
          <w:b/>
          <w:bCs/>
          <w:sz w:val="20"/>
          <w:szCs w:val="20"/>
        </w:rPr>
      </w:pPr>
    </w:p>
    <w:p w14:paraId="75C10DFC" w14:textId="77777777" w:rsidR="00501693" w:rsidRDefault="00501693" w:rsidP="00382C41">
      <w:pPr>
        <w:tabs>
          <w:tab w:val="clear" w:pos="864"/>
        </w:tabs>
        <w:rPr>
          <w:rFonts w:ascii="Calibri" w:hAnsi="Calibri" w:cs="Calibri"/>
          <w:b/>
          <w:bCs/>
          <w:sz w:val="20"/>
          <w:szCs w:val="20"/>
        </w:rPr>
      </w:pPr>
    </w:p>
    <w:p w14:paraId="34AFD860" w14:textId="77777777" w:rsidR="00501693" w:rsidRDefault="00501693" w:rsidP="00382C41">
      <w:pPr>
        <w:tabs>
          <w:tab w:val="clear" w:pos="864"/>
        </w:tabs>
        <w:rPr>
          <w:rFonts w:ascii="Calibri" w:hAnsi="Calibri" w:cs="Calibri"/>
          <w:b/>
          <w:bCs/>
          <w:sz w:val="20"/>
          <w:szCs w:val="20"/>
        </w:rPr>
      </w:pPr>
    </w:p>
    <w:p w14:paraId="571906AD" w14:textId="77777777" w:rsidR="00501693" w:rsidRDefault="00501693" w:rsidP="00382C41">
      <w:pPr>
        <w:tabs>
          <w:tab w:val="clear" w:pos="864"/>
        </w:tabs>
        <w:rPr>
          <w:rFonts w:ascii="Calibri" w:hAnsi="Calibri" w:cs="Calibri"/>
          <w:b/>
          <w:bCs/>
          <w:sz w:val="20"/>
          <w:szCs w:val="20"/>
        </w:rPr>
      </w:pPr>
    </w:p>
    <w:p w14:paraId="1401C415" w14:textId="77777777" w:rsidR="00501693" w:rsidRDefault="00501693" w:rsidP="00382C41">
      <w:pPr>
        <w:tabs>
          <w:tab w:val="clear" w:pos="864"/>
        </w:tabs>
        <w:rPr>
          <w:rFonts w:ascii="Calibri" w:hAnsi="Calibri" w:cs="Calibri"/>
          <w:b/>
          <w:bCs/>
          <w:sz w:val="20"/>
          <w:szCs w:val="20"/>
        </w:rPr>
      </w:pPr>
    </w:p>
    <w:p w14:paraId="083F6092" w14:textId="77777777" w:rsidR="00501693" w:rsidRDefault="00501693" w:rsidP="00382C41">
      <w:pPr>
        <w:tabs>
          <w:tab w:val="clear" w:pos="864"/>
        </w:tabs>
        <w:rPr>
          <w:rFonts w:ascii="Calibri" w:hAnsi="Calibri" w:cs="Calibri"/>
          <w:b/>
          <w:bCs/>
          <w:sz w:val="20"/>
          <w:szCs w:val="20"/>
        </w:rPr>
      </w:pPr>
    </w:p>
    <w:p w14:paraId="7E67254F" w14:textId="77777777" w:rsidR="00501693" w:rsidRDefault="00501693" w:rsidP="00382C41">
      <w:pPr>
        <w:tabs>
          <w:tab w:val="clear" w:pos="864"/>
        </w:tabs>
        <w:rPr>
          <w:rFonts w:ascii="Calibri" w:hAnsi="Calibri" w:cs="Calibri"/>
          <w:b/>
          <w:bCs/>
          <w:sz w:val="20"/>
          <w:szCs w:val="20"/>
        </w:rPr>
      </w:pPr>
    </w:p>
    <w:p w14:paraId="22159F4E" w14:textId="77777777" w:rsidR="00501693" w:rsidRDefault="00501693" w:rsidP="00382C41">
      <w:pPr>
        <w:tabs>
          <w:tab w:val="clear" w:pos="864"/>
        </w:tabs>
        <w:rPr>
          <w:rFonts w:ascii="Calibri" w:hAnsi="Calibri" w:cs="Calibri"/>
          <w:b/>
          <w:bCs/>
          <w:sz w:val="20"/>
          <w:szCs w:val="20"/>
        </w:rPr>
      </w:pPr>
    </w:p>
    <w:p w14:paraId="6CE2E20D" w14:textId="77777777" w:rsidR="00501693" w:rsidRDefault="00501693" w:rsidP="00382C41">
      <w:pPr>
        <w:tabs>
          <w:tab w:val="clear" w:pos="864"/>
        </w:tabs>
        <w:rPr>
          <w:rFonts w:ascii="Calibri" w:hAnsi="Calibri" w:cs="Calibri"/>
          <w:b/>
          <w:bCs/>
          <w:sz w:val="20"/>
          <w:szCs w:val="20"/>
        </w:rPr>
      </w:pPr>
    </w:p>
    <w:p w14:paraId="40DBBC0F" w14:textId="77777777" w:rsidR="00501693" w:rsidRDefault="00501693" w:rsidP="00382C41">
      <w:pPr>
        <w:tabs>
          <w:tab w:val="clear" w:pos="864"/>
        </w:tabs>
        <w:rPr>
          <w:rFonts w:ascii="Calibri" w:hAnsi="Calibri" w:cs="Calibri"/>
          <w:b/>
          <w:bCs/>
          <w:sz w:val="20"/>
          <w:szCs w:val="20"/>
        </w:rPr>
      </w:pPr>
    </w:p>
    <w:p w14:paraId="184631ED" w14:textId="77777777" w:rsidR="00501693" w:rsidRDefault="00501693" w:rsidP="00382C41">
      <w:pPr>
        <w:tabs>
          <w:tab w:val="clear" w:pos="864"/>
        </w:tabs>
        <w:rPr>
          <w:rFonts w:ascii="Calibri" w:hAnsi="Calibri" w:cs="Calibri"/>
          <w:b/>
          <w:bCs/>
          <w:sz w:val="20"/>
          <w:szCs w:val="20"/>
        </w:rPr>
      </w:pPr>
    </w:p>
    <w:p w14:paraId="41A368E2" w14:textId="77777777" w:rsidR="00501693" w:rsidRDefault="00501693" w:rsidP="00382C41">
      <w:pPr>
        <w:tabs>
          <w:tab w:val="clear" w:pos="864"/>
        </w:tabs>
        <w:rPr>
          <w:rFonts w:ascii="Calibri" w:hAnsi="Calibri" w:cs="Calibri"/>
          <w:b/>
          <w:bCs/>
          <w:sz w:val="20"/>
          <w:szCs w:val="20"/>
        </w:rPr>
      </w:pPr>
    </w:p>
    <w:p w14:paraId="2F1D5596" w14:textId="77777777" w:rsidR="00501693" w:rsidRDefault="00501693" w:rsidP="00382C41">
      <w:pPr>
        <w:tabs>
          <w:tab w:val="clear" w:pos="864"/>
        </w:tabs>
        <w:rPr>
          <w:rFonts w:ascii="Calibri" w:hAnsi="Calibri" w:cs="Calibri"/>
          <w:b/>
          <w:bCs/>
          <w:sz w:val="20"/>
          <w:szCs w:val="20"/>
        </w:rPr>
      </w:pPr>
    </w:p>
    <w:p w14:paraId="31D29E21" w14:textId="34FB7DFE" w:rsidR="00382C41" w:rsidRPr="009228D0" w:rsidRDefault="00382C41" w:rsidP="00382C41">
      <w:pPr>
        <w:tabs>
          <w:tab w:val="clear" w:pos="864"/>
        </w:tabs>
        <w:rPr>
          <w:rFonts w:ascii="Calibri" w:hAnsi="Calibri" w:cs="Calibri"/>
          <w:sz w:val="20"/>
          <w:szCs w:val="20"/>
        </w:rPr>
      </w:pPr>
      <w:r w:rsidRPr="009228D0">
        <w:rPr>
          <w:rFonts w:ascii="Calibri" w:hAnsi="Calibri" w:cs="Calibri"/>
          <w:b/>
          <w:bCs/>
          <w:sz w:val="20"/>
          <w:szCs w:val="20"/>
        </w:rPr>
        <w:t>Figure 1</w:t>
      </w:r>
      <w:r w:rsidRPr="009228D0">
        <w:rPr>
          <w:rFonts w:ascii="Calibri" w:hAnsi="Calibri" w:cs="Calibri"/>
          <w:sz w:val="20"/>
          <w:szCs w:val="20"/>
        </w:rPr>
        <w:t xml:space="preserve">. Example of sampling cell selection using 150-meter grid cells. Transect surveys for waterfowl and shorebirds are conducted by walking a straight line through the middle of the cell. Point count surveys for </w:t>
      </w:r>
      <w:proofErr w:type="spellStart"/>
      <w:r w:rsidRPr="009228D0">
        <w:rPr>
          <w:rFonts w:ascii="Calibri" w:hAnsi="Calibri" w:cs="Calibri"/>
          <w:sz w:val="20"/>
          <w:szCs w:val="20"/>
        </w:rPr>
        <w:t>landbirds</w:t>
      </w:r>
      <w:proofErr w:type="spellEnd"/>
      <w:r w:rsidRPr="009228D0">
        <w:rPr>
          <w:rFonts w:ascii="Calibri" w:hAnsi="Calibri" w:cs="Calibri"/>
          <w:sz w:val="20"/>
          <w:szCs w:val="20"/>
        </w:rPr>
        <w:t xml:space="preserve"> and secretive wetland birds are conducted from a stationary point in the center of the cell.</w:t>
      </w:r>
    </w:p>
    <w:p w14:paraId="4DE9634D" w14:textId="77777777" w:rsidR="00F43B7D" w:rsidRPr="009228D0" w:rsidRDefault="00F43B7D" w:rsidP="005A1D10">
      <w:pPr>
        <w:ind w:left="720" w:right="18"/>
        <w:rPr>
          <w:rFonts w:ascii="Calibri" w:hAnsi="Calibri" w:cs="Calibri"/>
          <w:sz w:val="20"/>
          <w:szCs w:val="20"/>
        </w:rPr>
      </w:pPr>
    </w:p>
    <w:bookmarkEnd w:id="4"/>
    <w:p w14:paraId="2885720C" w14:textId="780937F8" w:rsidR="00965B90" w:rsidRPr="009228D0" w:rsidRDefault="00965B90" w:rsidP="00382C41">
      <w:pPr>
        <w:tabs>
          <w:tab w:val="clear" w:pos="432"/>
          <w:tab w:val="clear" w:pos="648"/>
          <w:tab w:val="left" w:pos="450"/>
        </w:tabs>
        <w:ind w:right="18"/>
        <w:rPr>
          <w:rFonts w:ascii="Calibri" w:hAnsi="Calibri" w:cs="Calibri"/>
          <w:i/>
          <w:iCs/>
          <w:sz w:val="22"/>
          <w:szCs w:val="22"/>
        </w:rPr>
      </w:pPr>
    </w:p>
    <w:p w14:paraId="3F031056" w14:textId="77777777" w:rsidR="00965B90" w:rsidRPr="009228D0" w:rsidRDefault="00965B90" w:rsidP="005A1D10">
      <w:pPr>
        <w:ind w:left="720" w:right="18"/>
        <w:rPr>
          <w:rFonts w:ascii="Calibri" w:hAnsi="Calibri" w:cs="Calibri"/>
          <w:sz w:val="20"/>
          <w:szCs w:val="20"/>
        </w:rPr>
      </w:pPr>
    </w:p>
    <w:p w14:paraId="4F7CE109" w14:textId="152A83F6" w:rsidR="005A1D10" w:rsidRPr="009228D0" w:rsidRDefault="00382C41" w:rsidP="005A1D10">
      <w:pPr>
        <w:rPr>
          <w:rFonts w:ascii="Calibri" w:hAnsi="Calibri" w:cs="Calibri"/>
          <w:sz w:val="20"/>
          <w:szCs w:val="20"/>
        </w:rPr>
      </w:pPr>
      <w:r w:rsidRPr="009228D0">
        <w:rPr>
          <w:rFonts w:ascii="Calibri" w:hAnsi="Calibri" w:cs="Calibri"/>
          <w:b/>
          <w:bCs/>
          <w:sz w:val="20"/>
          <w:szCs w:val="20"/>
        </w:rPr>
        <w:t>Table 1.</w:t>
      </w:r>
      <w:r w:rsidRPr="009228D0">
        <w:rPr>
          <w:rFonts w:ascii="Calibri" w:hAnsi="Calibri" w:cs="Calibri"/>
          <w:sz w:val="20"/>
          <w:szCs w:val="20"/>
        </w:rPr>
        <w:t xml:space="preserve"> Target species groups and survey seasons</w:t>
      </w:r>
    </w:p>
    <w:tbl>
      <w:tblPr>
        <w:tblStyle w:val="TableGrid"/>
        <w:tblpPr w:leftFromText="180" w:rightFromText="180" w:vertAnchor="text" w:horzAnchor="margin" w:tblpY="55"/>
        <w:tblW w:w="5000" w:type="pct"/>
        <w:tblLook w:val="04A0" w:firstRow="1" w:lastRow="0" w:firstColumn="1" w:lastColumn="0" w:noHBand="0" w:noVBand="1"/>
      </w:tblPr>
      <w:tblGrid>
        <w:gridCol w:w="1435"/>
        <w:gridCol w:w="2201"/>
        <w:gridCol w:w="2093"/>
        <w:gridCol w:w="1820"/>
        <w:gridCol w:w="1801"/>
      </w:tblGrid>
      <w:tr w:rsidR="005A1D10" w:rsidRPr="009228D0" w14:paraId="172CF8FF" w14:textId="77777777" w:rsidTr="00501693">
        <w:trPr>
          <w:trHeight w:val="257"/>
        </w:trPr>
        <w:tc>
          <w:tcPr>
            <w:tcW w:w="767" w:type="pct"/>
          </w:tcPr>
          <w:p w14:paraId="79580E58" w14:textId="77777777" w:rsidR="005A1D10" w:rsidRPr="009228D0" w:rsidRDefault="005A1D10" w:rsidP="00501693">
            <w:pPr>
              <w:rPr>
                <w:rFonts w:ascii="Calibri" w:hAnsi="Calibri" w:cs="Calibri"/>
                <w:b/>
                <w:sz w:val="20"/>
                <w:szCs w:val="20"/>
              </w:rPr>
            </w:pPr>
            <w:r w:rsidRPr="009228D0">
              <w:rPr>
                <w:rFonts w:ascii="Calibri" w:hAnsi="Calibri" w:cs="Calibri"/>
                <w:b/>
                <w:sz w:val="20"/>
                <w:szCs w:val="20"/>
              </w:rPr>
              <w:t>Taxa</w:t>
            </w:r>
          </w:p>
        </w:tc>
        <w:tc>
          <w:tcPr>
            <w:tcW w:w="1177" w:type="pct"/>
          </w:tcPr>
          <w:p w14:paraId="422B41E6" w14:textId="77777777" w:rsidR="005A1D10" w:rsidRPr="009228D0" w:rsidRDefault="005A1D10" w:rsidP="00501693">
            <w:pPr>
              <w:rPr>
                <w:rFonts w:ascii="Calibri" w:hAnsi="Calibri" w:cs="Calibri"/>
                <w:b/>
                <w:sz w:val="20"/>
                <w:szCs w:val="20"/>
              </w:rPr>
            </w:pPr>
            <w:r w:rsidRPr="009228D0">
              <w:rPr>
                <w:rFonts w:ascii="Calibri" w:hAnsi="Calibri" w:cs="Calibri"/>
                <w:b/>
                <w:sz w:val="20"/>
                <w:szCs w:val="20"/>
              </w:rPr>
              <w:t>Winter (post-hunting)</w:t>
            </w:r>
          </w:p>
        </w:tc>
        <w:tc>
          <w:tcPr>
            <w:tcW w:w="1119" w:type="pct"/>
          </w:tcPr>
          <w:p w14:paraId="108BFF2E" w14:textId="77777777" w:rsidR="005A1D10" w:rsidRPr="009228D0" w:rsidRDefault="005A1D10" w:rsidP="00501693">
            <w:pPr>
              <w:rPr>
                <w:rFonts w:ascii="Calibri" w:hAnsi="Calibri" w:cs="Calibri"/>
                <w:b/>
                <w:sz w:val="20"/>
                <w:szCs w:val="20"/>
              </w:rPr>
            </w:pPr>
            <w:r w:rsidRPr="009228D0">
              <w:rPr>
                <w:rFonts w:ascii="Calibri" w:hAnsi="Calibri" w:cs="Calibri"/>
                <w:b/>
                <w:sz w:val="20"/>
                <w:szCs w:val="20"/>
              </w:rPr>
              <w:t>Spring (migration)</w:t>
            </w:r>
          </w:p>
        </w:tc>
        <w:tc>
          <w:tcPr>
            <w:tcW w:w="973" w:type="pct"/>
          </w:tcPr>
          <w:p w14:paraId="65C94D64" w14:textId="77777777" w:rsidR="005A1D10" w:rsidRPr="009228D0" w:rsidRDefault="005A1D10" w:rsidP="00501693">
            <w:pPr>
              <w:rPr>
                <w:rFonts w:ascii="Calibri" w:hAnsi="Calibri" w:cs="Calibri"/>
                <w:b/>
                <w:sz w:val="20"/>
                <w:szCs w:val="20"/>
              </w:rPr>
            </w:pPr>
            <w:r w:rsidRPr="009228D0">
              <w:rPr>
                <w:rFonts w:ascii="Calibri" w:hAnsi="Calibri" w:cs="Calibri"/>
                <w:b/>
                <w:sz w:val="20"/>
                <w:szCs w:val="20"/>
              </w:rPr>
              <w:t>Breeding</w:t>
            </w:r>
          </w:p>
        </w:tc>
        <w:tc>
          <w:tcPr>
            <w:tcW w:w="963" w:type="pct"/>
          </w:tcPr>
          <w:p w14:paraId="76AAF2AE" w14:textId="77777777" w:rsidR="005A1D10" w:rsidRPr="009228D0" w:rsidRDefault="005A1D10" w:rsidP="00501693">
            <w:pPr>
              <w:rPr>
                <w:rFonts w:ascii="Calibri" w:hAnsi="Calibri" w:cs="Calibri"/>
                <w:b/>
                <w:sz w:val="20"/>
                <w:szCs w:val="20"/>
              </w:rPr>
            </w:pPr>
            <w:r w:rsidRPr="009228D0">
              <w:rPr>
                <w:rFonts w:ascii="Calibri" w:hAnsi="Calibri" w:cs="Calibri"/>
                <w:b/>
                <w:sz w:val="20"/>
                <w:szCs w:val="20"/>
              </w:rPr>
              <w:t>Fall (migration)</w:t>
            </w:r>
          </w:p>
        </w:tc>
      </w:tr>
      <w:tr w:rsidR="005A1D10" w:rsidRPr="009228D0" w14:paraId="2DAE0860" w14:textId="77777777" w:rsidTr="00501693">
        <w:trPr>
          <w:trHeight w:val="332"/>
        </w:trPr>
        <w:tc>
          <w:tcPr>
            <w:tcW w:w="767" w:type="pct"/>
          </w:tcPr>
          <w:p w14:paraId="335904D0" w14:textId="77777777" w:rsidR="005A1D10" w:rsidRPr="009228D0" w:rsidRDefault="005A1D10" w:rsidP="00501693">
            <w:pPr>
              <w:rPr>
                <w:rFonts w:ascii="Calibri" w:hAnsi="Calibri" w:cs="Calibri"/>
                <w:b/>
                <w:sz w:val="20"/>
                <w:szCs w:val="20"/>
              </w:rPr>
            </w:pPr>
            <w:r w:rsidRPr="009228D0">
              <w:rPr>
                <w:rFonts w:ascii="Calibri" w:hAnsi="Calibri" w:cs="Calibri"/>
                <w:b/>
                <w:sz w:val="20"/>
                <w:szCs w:val="20"/>
              </w:rPr>
              <w:t>Waterfowl</w:t>
            </w:r>
          </w:p>
        </w:tc>
        <w:tc>
          <w:tcPr>
            <w:tcW w:w="1177" w:type="pct"/>
          </w:tcPr>
          <w:p w14:paraId="791A5F8C"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1 February – 15 March</w:t>
            </w:r>
          </w:p>
        </w:tc>
        <w:tc>
          <w:tcPr>
            <w:tcW w:w="1119" w:type="pct"/>
          </w:tcPr>
          <w:p w14:paraId="03D082B6"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15 March – 15 April</w:t>
            </w:r>
          </w:p>
        </w:tc>
        <w:tc>
          <w:tcPr>
            <w:tcW w:w="973" w:type="pct"/>
          </w:tcPr>
          <w:p w14:paraId="7133358A"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N/A</w:t>
            </w:r>
          </w:p>
        </w:tc>
        <w:tc>
          <w:tcPr>
            <w:tcW w:w="963" w:type="pct"/>
          </w:tcPr>
          <w:p w14:paraId="5499DC87"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N/A</w:t>
            </w:r>
          </w:p>
        </w:tc>
      </w:tr>
      <w:tr w:rsidR="005A1D10" w:rsidRPr="009228D0" w14:paraId="240DCDC3" w14:textId="77777777" w:rsidTr="00501693">
        <w:trPr>
          <w:trHeight w:val="257"/>
        </w:trPr>
        <w:tc>
          <w:tcPr>
            <w:tcW w:w="767" w:type="pct"/>
          </w:tcPr>
          <w:p w14:paraId="088422D8" w14:textId="77777777" w:rsidR="005A1D10" w:rsidRPr="009228D0" w:rsidRDefault="005A1D10" w:rsidP="00501693">
            <w:pPr>
              <w:rPr>
                <w:rFonts w:ascii="Calibri" w:hAnsi="Calibri" w:cs="Calibri"/>
                <w:b/>
                <w:sz w:val="20"/>
                <w:szCs w:val="20"/>
              </w:rPr>
            </w:pPr>
            <w:r w:rsidRPr="009228D0">
              <w:rPr>
                <w:rFonts w:ascii="Calibri" w:hAnsi="Calibri" w:cs="Calibri"/>
                <w:b/>
                <w:sz w:val="20"/>
                <w:szCs w:val="20"/>
              </w:rPr>
              <w:t>Shorebirds</w:t>
            </w:r>
          </w:p>
        </w:tc>
        <w:tc>
          <w:tcPr>
            <w:tcW w:w="1177" w:type="pct"/>
          </w:tcPr>
          <w:p w14:paraId="50397563" w14:textId="77777777" w:rsidR="005A1D10" w:rsidRPr="009228D0" w:rsidRDefault="005A1D10" w:rsidP="00501693">
            <w:pPr>
              <w:rPr>
                <w:rFonts w:ascii="Calibri" w:hAnsi="Calibri" w:cs="Calibri"/>
                <w:b/>
                <w:sz w:val="20"/>
                <w:szCs w:val="20"/>
              </w:rPr>
            </w:pPr>
            <w:r w:rsidRPr="009228D0">
              <w:rPr>
                <w:rFonts w:ascii="Calibri" w:hAnsi="Calibri" w:cs="Calibri"/>
                <w:sz w:val="20"/>
                <w:szCs w:val="20"/>
              </w:rPr>
              <w:t>1 February – 15 March</w:t>
            </w:r>
          </w:p>
        </w:tc>
        <w:tc>
          <w:tcPr>
            <w:tcW w:w="1119" w:type="pct"/>
          </w:tcPr>
          <w:p w14:paraId="4759244A" w14:textId="77777777" w:rsidR="005A1D10" w:rsidRPr="009228D0" w:rsidRDefault="005A1D10" w:rsidP="00501693">
            <w:pPr>
              <w:rPr>
                <w:rFonts w:ascii="Calibri" w:hAnsi="Calibri" w:cs="Calibri"/>
                <w:b/>
                <w:sz w:val="20"/>
                <w:szCs w:val="20"/>
              </w:rPr>
            </w:pPr>
            <w:r w:rsidRPr="009228D0">
              <w:rPr>
                <w:rFonts w:ascii="Calibri" w:hAnsi="Calibri" w:cs="Calibri"/>
                <w:sz w:val="20"/>
                <w:szCs w:val="20"/>
              </w:rPr>
              <w:t>15 April – 15 May</w:t>
            </w:r>
          </w:p>
        </w:tc>
        <w:tc>
          <w:tcPr>
            <w:tcW w:w="973" w:type="pct"/>
          </w:tcPr>
          <w:p w14:paraId="41D2161B"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N/A</w:t>
            </w:r>
          </w:p>
        </w:tc>
        <w:tc>
          <w:tcPr>
            <w:tcW w:w="963" w:type="pct"/>
          </w:tcPr>
          <w:p w14:paraId="33A6E0E0"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1 August – 30 Sept.</w:t>
            </w:r>
          </w:p>
        </w:tc>
      </w:tr>
      <w:tr w:rsidR="005A1D10" w:rsidRPr="009228D0" w14:paraId="269D15DF" w14:textId="77777777" w:rsidTr="00501693">
        <w:trPr>
          <w:trHeight w:val="245"/>
        </w:trPr>
        <w:tc>
          <w:tcPr>
            <w:tcW w:w="767" w:type="pct"/>
          </w:tcPr>
          <w:p w14:paraId="409B8A41" w14:textId="77777777" w:rsidR="005A1D10" w:rsidRPr="009228D0" w:rsidRDefault="005A1D10" w:rsidP="00501693">
            <w:pPr>
              <w:rPr>
                <w:rFonts w:ascii="Calibri" w:hAnsi="Calibri" w:cs="Calibri"/>
                <w:b/>
                <w:sz w:val="20"/>
                <w:szCs w:val="20"/>
              </w:rPr>
            </w:pPr>
            <w:proofErr w:type="spellStart"/>
            <w:r w:rsidRPr="009228D0">
              <w:rPr>
                <w:rFonts w:ascii="Calibri" w:hAnsi="Calibri" w:cs="Calibri"/>
                <w:b/>
                <w:sz w:val="20"/>
                <w:szCs w:val="20"/>
              </w:rPr>
              <w:t>Landbirds</w:t>
            </w:r>
            <w:proofErr w:type="spellEnd"/>
            <w:r w:rsidRPr="009228D0">
              <w:rPr>
                <w:rFonts w:ascii="Calibri" w:hAnsi="Calibri" w:cs="Calibri"/>
                <w:b/>
                <w:sz w:val="20"/>
                <w:szCs w:val="20"/>
              </w:rPr>
              <w:t xml:space="preserve">  </w:t>
            </w:r>
          </w:p>
        </w:tc>
        <w:tc>
          <w:tcPr>
            <w:tcW w:w="1177" w:type="pct"/>
          </w:tcPr>
          <w:p w14:paraId="2A13C657"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N/A</w:t>
            </w:r>
          </w:p>
        </w:tc>
        <w:tc>
          <w:tcPr>
            <w:tcW w:w="1119" w:type="pct"/>
          </w:tcPr>
          <w:p w14:paraId="53ACD291" w14:textId="77777777" w:rsidR="005A1D10" w:rsidRPr="009228D0" w:rsidRDefault="005A1D10" w:rsidP="00501693">
            <w:pPr>
              <w:rPr>
                <w:rFonts w:ascii="Calibri" w:hAnsi="Calibri" w:cs="Calibri"/>
                <w:b/>
                <w:sz w:val="20"/>
                <w:szCs w:val="20"/>
              </w:rPr>
            </w:pPr>
            <w:r w:rsidRPr="009228D0">
              <w:rPr>
                <w:rFonts w:ascii="Calibri" w:hAnsi="Calibri" w:cs="Calibri"/>
                <w:sz w:val="20"/>
                <w:szCs w:val="20"/>
              </w:rPr>
              <w:t>N/A</w:t>
            </w:r>
          </w:p>
        </w:tc>
        <w:tc>
          <w:tcPr>
            <w:tcW w:w="973" w:type="pct"/>
          </w:tcPr>
          <w:p w14:paraId="2816F226"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1 May – 30 June</w:t>
            </w:r>
          </w:p>
        </w:tc>
        <w:tc>
          <w:tcPr>
            <w:tcW w:w="963" w:type="pct"/>
          </w:tcPr>
          <w:p w14:paraId="13545DBF"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N/A</w:t>
            </w:r>
          </w:p>
        </w:tc>
      </w:tr>
      <w:tr w:rsidR="005A1D10" w:rsidRPr="009228D0" w14:paraId="3A6F94C0" w14:textId="77777777" w:rsidTr="00501693">
        <w:trPr>
          <w:trHeight w:val="438"/>
        </w:trPr>
        <w:tc>
          <w:tcPr>
            <w:tcW w:w="767" w:type="pct"/>
          </w:tcPr>
          <w:p w14:paraId="735CC94D" w14:textId="77777777" w:rsidR="005A1D10" w:rsidRPr="009228D0" w:rsidRDefault="005A1D10" w:rsidP="00501693">
            <w:pPr>
              <w:rPr>
                <w:rFonts w:ascii="Calibri" w:hAnsi="Calibri" w:cs="Calibri"/>
                <w:b/>
                <w:sz w:val="20"/>
                <w:szCs w:val="20"/>
              </w:rPr>
            </w:pPr>
            <w:r w:rsidRPr="009228D0">
              <w:rPr>
                <w:rFonts w:ascii="Calibri" w:hAnsi="Calibri" w:cs="Calibri"/>
                <w:b/>
                <w:sz w:val="20"/>
                <w:szCs w:val="20"/>
              </w:rPr>
              <w:t>Secretive Wetland Birds</w:t>
            </w:r>
          </w:p>
        </w:tc>
        <w:tc>
          <w:tcPr>
            <w:tcW w:w="1177" w:type="pct"/>
          </w:tcPr>
          <w:p w14:paraId="49A37F24" w14:textId="77777777" w:rsidR="005A1D10" w:rsidRPr="009228D0" w:rsidRDefault="005A1D10" w:rsidP="00501693">
            <w:pPr>
              <w:rPr>
                <w:rFonts w:ascii="Calibri" w:hAnsi="Calibri" w:cs="Calibri"/>
                <w:b/>
                <w:sz w:val="20"/>
                <w:szCs w:val="20"/>
              </w:rPr>
            </w:pPr>
            <w:r w:rsidRPr="009228D0">
              <w:rPr>
                <w:rFonts w:ascii="Calibri" w:hAnsi="Calibri" w:cs="Calibri"/>
                <w:sz w:val="20"/>
                <w:szCs w:val="20"/>
              </w:rPr>
              <w:t>N/A</w:t>
            </w:r>
          </w:p>
        </w:tc>
        <w:tc>
          <w:tcPr>
            <w:tcW w:w="1119" w:type="pct"/>
          </w:tcPr>
          <w:p w14:paraId="20515EC6" w14:textId="77777777" w:rsidR="005A1D10" w:rsidRPr="009228D0" w:rsidRDefault="005A1D10" w:rsidP="00501693">
            <w:pPr>
              <w:rPr>
                <w:rFonts w:ascii="Calibri" w:hAnsi="Calibri" w:cs="Calibri"/>
                <w:b/>
                <w:sz w:val="20"/>
                <w:szCs w:val="20"/>
              </w:rPr>
            </w:pPr>
            <w:r w:rsidRPr="009228D0">
              <w:rPr>
                <w:rFonts w:ascii="Calibri" w:hAnsi="Calibri" w:cs="Calibri"/>
                <w:sz w:val="20"/>
                <w:szCs w:val="20"/>
              </w:rPr>
              <w:t>N/A</w:t>
            </w:r>
          </w:p>
        </w:tc>
        <w:tc>
          <w:tcPr>
            <w:tcW w:w="973" w:type="pct"/>
          </w:tcPr>
          <w:p w14:paraId="6CAD8B79"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1 May – 30 June</w:t>
            </w:r>
          </w:p>
        </w:tc>
        <w:tc>
          <w:tcPr>
            <w:tcW w:w="963" w:type="pct"/>
          </w:tcPr>
          <w:p w14:paraId="58CC8DFA" w14:textId="77777777" w:rsidR="005A1D10" w:rsidRPr="009228D0" w:rsidRDefault="005A1D10" w:rsidP="00501693">
            <w:pPr>
              <w:rPr>
                <w:rFonts w:ascii="Calibri" w:hAnsi="Calibri" w:cs="Calibri"/>
                <w:sz w:val="20"/>
                <w:szCs w:val="20"/>
              </w:rPr>
            </w:pPr>
            <w:r w:rsidRPr="009228D0">
              <w:rPr>
                <w:rFonts w:ascii="Calibri" w:hAnsi="Calibri" w:cs="Calibri"/>
                <w:sz w:val="20"/>
                <w:szCs w:val="20"/>
              </w:rPr>
              <w:t>N/A</w:t>
            </w:r>
          </w:p>
        </w:tc>
      </w:tr>
    </w:tbl>
    <w:p w14:paraId="10DF6600" w14:textId="77777777" w:rsidR="00382C41" w:rsidRPr="009228D0" w:rsidRDefault="00382C41" w:rsidP="005A1D10">
      <w:pPr>
        <w:tabs>
          <w:tab w:val="clear" w:pos="216"/>
          <w:tab w:val="clear" w:pos="432"/>
          <w:tab w:val="clear" w:pos="648"/>
          <w:tab w:val="clear" w:pos="864"/>
        </w:tabs>
        <w:spacing w:line="240" w:lineRule="auto"/>
        <w:rPr>
          <w:rFonts w:ascii="Calibri" w:hAnsi="Calibri" w:cs="Calibri"/>
          <w:sz w:val="20"/>
          <w:szCs w:val="20"/>
        </w:rPr>
      </w:pPr>
    </w:p>
    <w:p w14:paraId="6558C3A6" w14:textId="77777777" w:rsidR="00382C41" w:rsidRPr="009228D0" w:rsidRDefault="00382C41" w:rsidP="00382C41">
      <w:pPr>
        <w:pStyle w:val="Heading2"/>
        <w:tabs>
          <w:tab w:val="clear" w:pos="432"/>
          <w:tab w:val="clear" w:pos="648"/>
          <w:tab w:val="left" w:pos="450"/>
        </w:tabs>
        <w:rPr>
          <w:rFonts w:ascii="Calibri" w:hAnsi="Calibri" w:cs="Calibri"/>
          <w:sz w:val="22"/>
          <w:szCs w:val="22"/>
        </w:rPr>
      </w:pPr>
      <w:r w:rsidRPr="009228D0">
        <w:rPr>
          <w:rFonts w:ascii="Calibri" w:hAnsi="Calibri" w:cs="Calibri"/>
          <w:sz w:val="22"/>
          <w:szCs w:val="22"/>
        </w:rPr>
        <w:t>data input and storage</w:t>
      </w:r>
    </w:p>
    <w:p w14:paraId="1956933F" w14:textId="77777777" w:rsidR="00382C41" w:rsidRPr="009228D0" w:rsidRDefault="00382C41" w:rsidP="00382C41">
      <w:pPr>
        <w:tabs>
          <w:tab w:val="clear" w:pos="432"/>
          <w:tab w:val="clear" w:pos="648"/>
          <w:tab w:val="left" w:pos="450"/>
        </w:tabs>
        <w:ind w:right="18"/>
        <w:rPr>
          <w:rFonts w:ascii="Calibri" w:hAnsi="Calibri" w:cs="Calibri"/>
          <w:i/>
          <w:iCs/>
          <w:sz w:val="22"/>
          <w:szCs w:val="22"/>
        </w:rPr>
      </w:pPr>
    </w:p>
    <w:p w14:paraId="295B867E" w14:textId="08229180" w:rsidR="00382C41" w:rsidRPr="009228D0" w:rsidRDefault="00382C41" w:rsidP="00382C41">
      <w:pPr>
        <w:tabs>
          <w:tab w:val="clear" w:pos="432"/>
          <w:tab w:val="clear" w:pos="648"/>
          <w:tab w:val="left" w:pos="450"/>
        </w:tabs>
        <w:ind w:right="18"/>
        <w:rPr>
          <w:rFonts w:ascii="Calibri" w:hAnsi="Calibri" w:cs="Calibri"/>
          <w:sz w:val="22"/>
          <w:szCs w:val="22"/>
        </w:rPr>
      </w:pPr>
      <w:r w:rsidRPr="009228D0">
        <w:rPr>
          <w:rFonts w:ascii="Calibri" w:hAnsi="Calibri" w:cs="Calibri"/>
          <w:sz w:val="22"/>
          <w:szCs w:val="22"/>
        </w:rPr>
        <w:t xml:space="preserve">We are currently exploring data input and storage solutions that will support aggregation of data from across project sites, </w:t>
      </w:r>
      <w:r w:rsidR="009811DD" w:rsidRPr="009228D0">
        <w:rPr>
          <w:rFonts w:ascii="Calibri" w:hAnsi="Calibri" w:cs="Calibri"/>
          <w:sz w:val="22"/>
          <w:szCs w:val="22"/>
        </w:rPr>
        <w:t xml:space="preserve">facilitate data analysis, and </w:t>
      </w:r>
      <w:r w:rsidRPr="009228D0">
        <w:rPr>
          <w:rFonts w:ascii="Calibri" w:hAnsi="Calibri" w:cs="Calibri"/>
          <w:sz w:val="22"/>
          <w:szCs w:val="22"/>
        </w:rPr>
        <w:t xml:space="preserve">allow user-defined levels of </w:t>
      </w:r>
      <w:r w:rsidR="009811DD" w:rsidRPr="009228D0">
        <w:rPr>
          <w:rFonts w:ascii="Calibri" w:hAnsi="Calibri" w:cs="Calibri"/>
          <w:sz w:val="22"/>
          <w:szCs w:val="22"/>
        </w:rPr>
        <w:t xml:space="preserve">data </w:t>
      </w:r>
      <w:r w:rsidRPr="009228D0">
        <w:rPr>
          <w:rFonts w:ascii="Calibri" w:hAnsi="Calibri" w:cs="Calibri"/>
          <w:sz w:val="22"/>
          <w:szCs w:val="22"/>
        </w:rPr>
        <w:t>sharing</w:t>
      </w:r>
      <w:r w:rsidR="009811DD" w:rsidRPr="009228D0">
        <w:rPr>
          <w:rFonts w:ascii="Calibri" w:hAnsi="Calibri" w:cs="Calibri"/>
          <w:sz w:val="22"/>
          <w:szCs w:val="22"/>
        </w:rPr>
        <w:t>.</w:t>
      </w:r>
    </w:p>
    <w:p w14:paraId="7460D172" w14:textId="081D1686" w:rsidR="002B4AEC" w:rsidRPr="009228D0" w:rsidRDefault="002B4AEC" w:rsidP="00382C41">
      <w:pPr>
        <w:tabs>
          <w:tab w:val="clear" w:pos="432"/>
          <w:tab w:val="clear" w:pos="648"/>
          <w:tab w:val="left" w:pos="450"/>
        </w:tabs>
        <w:ind w:right="18"/>
        <w:rPr>
          <w:rFonts w:ascii="Calibri" w:hAnsi="Calibri" w:cs="Calibri"/>
          <w:sz w:val="22"/>
          <w:szCs w:val="22"/>
        </w:rPr>
      </w:pPr>
    </w:p>
    <w:p w14:paraId="1DB75D1B" w14:textId="1E7BA7FB" w:rsidR="009811DD" w:rsidRPr="009228D0" w:rsidRDefault="00501693" w:rsidP="00501693">
      <w:pPr>
        <w:tabs>
          <w:tab w:val="clear" w:pos="216"/>
          <w:tab w:val="clear" w:pos="432"/>
          <w:tab w:val="clear" w:pos="648"/>
          <w:tab w:val="clear" w:pos="864"/>
        </w:tabs>
        <w:spacing w:line="240" w:lineRule="auto"/>
        <w:rPr>
          <w:rFonts w:ascii="Calibri" w:hAnsi="Calibri" w:cs="Calibri"/>
          <w:sz w:val="22"/>
          <w:szCs w:val="22"/>
        </w:rPr>
      </w:pPr>
      <w:r>
        <w:rPr>
          <w:rFonts w:ascii="Calibri" w:hAnsi="Calibri" w:cs="Calibri"/>
          <w:sz w:val="22"/>
          <w:szCs w:val="22"/>
        </w:rPr>
        <w:br w:type="page"/>
      </w:r>
    </w:p>
    <w:p w14:paraId="7EB7CF62" w14:textId="1F325B3A" w:rsidR="002B4AEC" w:rsidRPr="005E10DF" w:rsidRDefault="002B4AEC" w:rsidP="002B4AEC">
      <w:pPr>
        <w:pStyle w:val="Heading1"/>
        <w:rPr>
          <w:rFonts w:ascii="Calibri" w:hAnsi="Calibri" w:cs="Calibri"/>
          <w:b/>
          <w:bCs/>
        </w:rPr>
      </w:pPr>
      <w:r w:rsidRPr="005E10DF">
        <w:rPr>
          <w:rFonts w:ascii="Calibri" w:hAnsi="Calibri" w:cs="Calibri"/>
          <w:b/>
          <w:bCs/>
        </w:rPr>
        <w:lastRenderedPageBreak/>
        <w:t>Waterfowl Module</w:t>
      </w:r>
    </w:p>
    <w:p w14:paraId="595759BF" w14:textId="77777777" w:rsidR="002B4AEC" w:rsidRPr="002B4AEC" w:rsidRDefault="002B4AEC" w:rsidP="002B4AEC">
      <w:pPr>
        <w:tabs>
          <w:tab w:val="clear" w:pos="432"/>
          <w:tab w:val="clear" w:pos="648"/>
          <w:tab w:val="left" w:pos="450"/>
        </w:tabs>
        <w:ind w:right="18"/>
        <w:rPr>
          <w:rFonts w:ascii="Calibri" w:hAnsi="Calibri" w:cs="Calibri"/>
          <w:sz w:val="22"/>
          <w:szCs w:val="22"/>
        </w:rPr>
      </w:pPr>
      <w:r w:rsidRPr="002B4AEC">
        <w:rPr>
          <w:rFonts w:ascii="Calibri" w:hAnsi="Calibri" w:cs="Calibri"/>
          <w:b/>
          <w:sz w:val="22"/>
          <w:szCs w:val="22"/>
        </w:rPr>
        <w:t>Target Species</w:t>
      </w:r>
      <w:r w:rsidRPr="002B4AEC">
        <w:rPr>
          <w:rFonts w:ascii="Calibri" w:hAnsi="Calibri" w:cs="Calibri"/>
          <w:sz w:val="22"/>
          <w:szCs w:val="22"/>
        </w:rPr>
        <w:t>:</w:t>
      </w:r>
      <w:r w:rsidRPr="002B4AEC">
        <w:rPr>
          <w:rFonts w:ascii="Calibri" w:hAnsi="Calibri" w:cs="Calibri"/>
          <w:b/>
          <w:sz w:val="22"/>
          <w:szCs w:val="22"/>
        </w:rPr>
        <w:t xml:space="preserve"> </w:t>
      </w:r>
      <w:r w:rsidRPr="002B4AEC">
        <w:rPr>
          <w:rFonts w:ascii="Calibri" w:hAnsi="Calibri" w:cs="Calibri"/>
          <w:sz w:val="22"/>
          <w:szCs w:val="22"/>
        </w:rPr>
        <w:t>Mallard, Green-winged Teal, Northern Pintail. These species were selected because they are prevalent in low marsh zone and are of management and conservation interest.</w:t>
      </w:r>
    </w:p>
    <w:p w14:paraId="48590426" w14:textId="77777777" w:rsidR="002B4AEC" w:rsidRPr="009228D0" w:rsidRDefault="002B4AEC" w:rsidP="002B4AEC">
      <w:pPr>
        <w:tabs>
          <w:tab w:val="clear" w:pos="432"/>
          <w:tab w:val="clear" w:pos="648"/>
          <w:tab w:val="left" w:pos="450"/>
        </w:tabs>
        <w:ind w:right="18"/>
        <w:rPr>
          <w:rFonts w:ascii="Calibri" w:hAnsi="Calibri" w:cs="Calibri"/>
          <w:b/>
          <w:sz w:val="22"/>
          <w:szCs w:val="22"/>
        </w:rPr>
      </w:pPr>
    </w:p>
    <w:p w14:paraId="071AD379" w14:textId="463708CA" w:rsidR="002B4AEC" w:rsidRPr="002B4AEC" w:rsidRDefault="002B4AEC" w:rsidP="002B4AEC">
      <w:pPr>
        <w:tabs>
          <w:tab w:val="clear" w:pos="432"/>
          <w:tab w:val="clear" w:pos="648"/>
          <w:tab w:val="left" w:pos="450"/>
        </w:tabs>
        <w:ind w:right="18"/>
        <w:rPr>
          <w:rFonts w:ascii="Calibri" w:hAnsi="Calibri" w:cs="Calibri"/>
          <w:sz w:val="22"/>
          <w:szCs w:val="22"/>
        </w:rPr>
      </w:pPr>
      <w:r w:rsidRPr="002B4AEC">
        <w:rPr>
          <w:rFonts w:ascii="Calibri" w:hAnsi="Calibri" w:cs="Calibri"/>
          <w:b/>
          <w:sz w:val="22"/>
          <w:szCs w:val="22"/>
        </w:rPr>
        <w:t>Seasons</w:t>
      </w:r>
      <w:r w:rsidRPr="002B4AEC">
        <w:rPr>
          <w:rFonts w:ascii="Calibri" w:hAnsi="Calibri" w:cs="Calibri"/>
          <w:sz w:val="22"/>
          <w:szCs w:val="22"/>
        </w:rPr>
        <w:t xml:space="preserve">: </w:t>
      </w:r>
    </w:p>
    <w:p w14:paraId="2B2F8FB1" w14:textId="08AD467C" w:rsidR="002B4AEC" w:rsidRPr="002B4AEC" w:rsidRDefault="002B4AEC" w:rsidP="002B4AEC">
      <w:pPr>
        <w:tabs>
          <w:tab w:val="clear" w:pos="216"/>
          <w:tab w:val="clear" w:pos="432"/>
          <w:tab w:val="clear" w:pos="648"/>
          <w:tab w:val="clear" w:pos="864"/>
        </w:tabs>
        <w:ind w:right="18"/>
        <w:rPr>
          <w:rFonts w:ascii="Calibri" w:hAnsi="Calibri" w:cs="Calibri"/>
          <w:sz w:val="22"/>
          <w:szCs w:val="22"/>
        </w:rPr>
      </w:pPr>
      <w:r w:rsidRPr="002B4AEC">
        <w:rPr>
          <w:rFonts w:ascii="Calibri" w:hAnsi="Calibri" w:cs="Calibri"/>
          <w:sz w:val="22"/>
          <w:szCs w:val="22"/>
        </w:rPr>
        <w:tab/>
        <w:t>Winter (post-hunting): 1 February – 15 March</w:t>
      </w:r>
    </w:p>
    <w:p w14:paraId="5AA83EC2" w14:textId="77777777" w:rsidR="002B4AEC" w:rsidRPr="002B4AEC" w:rsidRDefault="002B4AEC" w:rsidP="002B4AEC">
      <w:pPr>
        <w:tabs>
          <w:tab w:val="clear" w:pos="216"/>
          <w:tab w:val="clear" w:pos="432"/>
          <w:tab w:val="clear" w:pos="648"/>
          <w:tab w:val="clear" w:pos="864"/>
        </w:tabs>
        <w:ind w:right="18"/>
        <w:rPr>
          <w:rFonts w:ascii="Calibri" w:hAnsi="Calibri" w:cs="Calibri"/>
          <w:sz w:val="22"/>
          <w:szCs w:val="22"/>
        </w:rPr>
      </w:pPr>
      <w:r w:rsidRPr="002B4AEC">
        <w:rPr>
          <w:rFonts w:ascii="Calibri" w:hAnsi="Calibri" w:cs="Calibri"/>
          <w:sz w:val="22"/>
          <w:szCs w:val="22"/>
        </w:rPr>
        <w:tab/>
        <w:t>Pre-breeding (migratory): 15 March – 15 April</w:t>
      </w:r>
    </w:p>
    <w:p w14:paraId="3550581D" w14:textId="77777777" w:rsidR="002B4AEC" w:rsidRPr="009228D0" w:rsidRDefault="002B4AEC" w:rsidP="002B4AEC">
      <w:pPr>
        <w:tabs>
          <w:tab w:val="clear" w:pos="432"/>
          <w:tab w:val="clear" w:pos="648"/>
          <w:tab w:val="left" w:pos="450"/>
        </w:tabs>
        <w:ind w:left="216" w:right="18"/>
        <w:rPr>
          <w:rFonts w:ascii="Calibri" w:hAnsi="Calibri" w:cs="Calibri"/>
          <w:b/>
          <w:sz w:val="22"/>
          <w:szCs w:val="22"/>
        </w:rPr>
      </w:pPr>
    </w:p>
    <w:p w14:paraId="037C80EE" w14:textId="1A010CAF" w:rsidR="002B4AEC" w:rsidRPr="002B4AEC" w:rsidRDefault="002B4AEC" w:rsidP="002B4AEC">
      <w:pPr>
        <w:tabs>
          <w:tab w:val="clear" w:pos="432"/>
          <w:tab w:val="clear" w:pos="648"/>
          <w:tab w:val="left" w:pos="450"/>
        </w:tabs>
        <w:ind w:right="18"/>
        <w:rPr>
          <w:rFonts w:ascii="Calibri" w:hAnsi="Calibri" w:cs="Calibri"/>
          <w:sz w:val="22"/>
          <w:szCs w:val="22"/>
        </w:rPr>
      </w:pPr>
      <w:r w:rsidRPr="002B4AEC">
        <w:rPr>
          <w:rFonts w:ascii="Calibri" w:hAnsi="Calibri" w:cs="Calibri"/>
          <w:b/>
          <w:sz w:val="22"/>
          <w:szCs w:val="22"/>
        </w:rPr>
        <w:t>Methodology</w:t>
      </w:r>
      <w:r w:rsidRPr="002B4AEC">
        <w:rPr>
          <w:rFonts w:ascii="Calibri" w:hAnsi="Calibri" w:cs="Calibri"/>
          <w:sz w:val="22"/>
          <w:szCs w:val="22"/>
        </w:rPr>
        <w:t xml:space="preserve">: </w:t>
      </w:r>
    </w:p>
    <w:p w14:paraId="5A6AE5E1" w14:textId="77777777" w:rsidR="002B4AEC" w:rsidRPr="002B4AEC" w:rsidRDefault="002B4AEC" w:rsidP="002B4AEC">
      <w:pPr>
        <w:tabs>
          <w:tab w:val="clear" w:pos="216"/>
          <w:tab w:val="clear" w:pos="432"/>
          <w:tab w:val="clear" w:pos="648"/>
          <w:tab w:val="clear" w:pos="864"/>
        </w:tabs>
        <w:ind w:left="720" w:right="18"/>
        <w:rPr>
          <w:rFonts w:ascii="Calibri" w:hAnsi="Calibri" w:cs="Calibri"/>
          <w:sz w:val="22"/>
          <w:szCs w:val="22"/>
        </w:rPr>
      </w:pPr>
      <w:r w:rsidRPr="002B4AEC">
        <w:rPr>
          <w:rFonts w:ascii="Calibri" w:hAnsi="Calibri" w:cs="Calibri"/>
          <w:i/>
          <w:sz w:val="22"/>
          <w:szCs w:val="22"/>
        </w:rPr>
        <w:t>Design</w:t>
      </w:r>
      <w:r w:rsidRPr="002B4AEC">
        <w:rPr>
          <w:rFonts w:ascii="Calibri" w:hAnsi="Calibri" w:cs="Calibri"/>
          <w:sz w:val="22"/>
          <w:szCs w:val="22"/>
        </w:rPr>
        <w:t>: 150 m grid cells w/transect surveys across center. Random selection of first cell and then systematic spacing</w:t>
      </w:r>
    </w:p>
    <w:p w14:paraId="5201C426" w14:textId="77777777" w:rsidR="002B4AEC" w:rsidRPr="002B4AEC" w:rsidRDefault="002B4AEC" w:rsidP="002B4AEC">
      <w:pPr>
        <w:tabs>
          <w:tab w:val="clear" w:pos="216"/>
          <w:tab w:val="clear" w:pos="432"/>
          <w:tab w:val="clear" w:pos="648"/>
          <w:tab w:val="clear" w:pos="864"/>
        </w:tabs>
        <w:ind w:left="720" w:right="18"/>
        <w:rPr>
          <w:rFonts w:ascii="Calibri" w:hAnsi="Calibri" w:cs="Calibri"/>
          <w:sz w:val="22"/>
          <w:szCs w:val="22"/>
        </w:rPr>
      </w:pPr>
      <w:r w:rsidRPr="002B4AEC">
        <w:rPr>
          <w:rFonts w:ascii="Calibri" w:hAnsi="Calibri" w:cs="Calibri"/>
          <w:i/>
          <w:sz w:val="22"/>
          <w:szCs w:val="22"/>
        </w:rPr>
        <w:t>Habitat focus</w:t>
      </w:r>
      <w:r w:rsidRPr="002B4AEC">
        <w:rPr>
          <w:rFonts w:ascii="Calibri" w:hAnsi="Calibri" w:cs="Calibri"/>
          <w:sz w:val="22"/>
          <w:szCs w:val="22"/>
        </w:rPr>
        <w:t xml:space="preserve">: Low marsh </w:t>
      </w:r>
    </w:p>
    <w:p w14:paraId="28CED6B9" w14:textId="77777777" w:rsidR="002B4AEC" w:rsidRPr="002B4AEC" w:rsidRDefault="002B4AEC" w:rsidP="002B4AEC">
      <w:pPr>
        <w:tabs>
          <w:tab w:val="clear" w:pos="216"/>
          <w:tab w:val="clear" w:pos="432"/>
          <w:tab w:val="clear" w:pos="648"/>
          <w:tab w:val="clear" w:pos="864"/>
        </w:tabs>
        <w:ind w:left="720" w:right="18"/>
        <w:rPr>
          <w:rFonts w:ascii="Calibri" w:hAnsi="Calibri" w:cs="Calibri"/>
          <w:sz w:val="22"/>
          <w:szCs w:val="22"/>
        </w:rPr>
      </w:pPr>
      <w:r w:rsidRPr="002B4AEC">
        <w:rPr>
          <w:rFonts w:ascii="Calibri" w:hAnsi="Calibri" w:cs="Calibri"/>
          <w:i/>
          <w:sz w:val="22"/>
          <w:szCs w:val="22"/>
        </w:rPr>
        <w:t>Timing</w:t>
      </w:r>
      <w:r w:rsidRPr="002B4AEC">
        <w:rPr>
          <w:rFonts w:ascii="Calibri" w:hAnsi="Calibri" w:cs="Calibri"/>
          <w:sz w:val="22"/>
          <w:szCs w:val="22"/>
        </w:rPr>
        <w:t>:  6 surveys (3 high tide &gt;6ft, 3 low &lt; 6ft), spread evenly across each survey season and tidal spectrum (e.g., 6, 9 and 12 ft during high tide)</w:t>
      </w:r>
    </w:p>
    <w:p w14:paraId="221046C8" w14:textId="77777777" w:rsidR="002B4AEC" w:rsidRPr="002B4AEC" w:rsidRDefault="002B4AEC" w:rsidP="002B4AEC">
      <w:pPr>
        <w:tabs>
          <w:tab w:val="clear" w:pos="216"/>
          <w:tab w:val="clear" w:pos="432"/>
          <w:tab w:val="clear" w:pos="648"/>
          <w:tab w:val="clear" w:pos="864"/>
        </w:tabs>
        <w:ind w:left="720" w:right="18"/>
        <w:rPr>
          <w:rFonts w:ascii="Calibri" w:hAnsi="Calibri" w:cs="Calibri"/>
          <w:sz w:val="22"/>
          <w:szCs w:val="22"/>
        </w:rPr>
      </w:pPr>
      <w:r w:rsidRPr="002B4AEC">
        <w:rPr>
          <w:rFonts w:ascii="Calibri" w:hAnsi="Calibri" w:cs="Calibri"/>
          <w:i/>
          <w:sz w:val="22"/>
          <w:szCs w:val="22"/>
        </w:rPr>
        <w:t>Avian Survey</w:t>
      </w:r>
      <w:r w:rsidRPr="002B4AEC">
        <w:rPr>
          <w:rFonts w:ascii="Calibri" w:hAnsi="Calibri" w:cs="Calibri"/>
          <w:sz w:val="22"/>
          <w:szCs w:val="22"/>
        </w:rPr>
        <w:t>: species id, detection type, and # of individuals</w:t>
      </w:r>
    </w:p>
    <w:p w14:paraId="65783CBF" w14:textId="77777777" w:rsidR="002B4AEC" w:rsidRPr="002B4AEC" w:rsidRDefault="002B4AEC" w:rsidP="002B4AEC">
      <w:pPr>
        <w:tabs>
          <w:tab w:val="clear" w:pos="216"/>
          <w:tab w:val="clear" w:pos="432"/>
          <w:tab w:val="clear" w:pos="648"/>
          <w:tab w:val="clear" w:pos="864"/>
        </w:tabs>
        <w:ind w:left="720" w:right="18"/>
        <w:rPr>
          <w:rFonts w:ascii="Calibri" w:hAnsi="Calibri" w:cs="Calibri"/>
          <w:sz w:val="22"/>
          <w:szCs w:val="22"/>
        </w:rPr>
      </w:pPr>
      <w:r w:rsidRPr="002B4AEC">
        <w:rPr>
          <w:rFonts w:ascii="Calibri" w:hAnsi="Calibri" w:cs="Calibri"/>
          <w:i/>
          <w:iCs/>
          <w:sz w:val="22"/>
          <w:szCs w:val="22"/>
        </w:rPr>
        <w:t>Covariates</w:t>
      </w:r>
      <w:r w:rsidRPr="002B4AEC">
        <w:rPr>
          <w:rFonts w:ascii="Calibri" w:hAnsi="Calibri" w:cs="Calibri"/>
          <w:sz w:val="22"/>
          <w:szCs w:val="22"/>
        </w:rPr>
        <w:t>: see Table 2</w:t>
      </w:r>
    </w:p>
    <w:p w14:paraId="4EC8A51B" w14:textId="77777777" w:rsidR="002B4AEC" w:rsidRPr="009228D0" w:rsidRDefault="002B4AEC" w:rsidP="002B4AEC">
      <w:pPr>
        <w:tabs>
          <w:tab w:val="clear" w:pos="432"/>
          <w:tab w:val="clear" w:pos="648"/>
          <w:tab w:val="left" w:pos="450"/>
        </w:tabs>
        <w:ind w:right="18"/>
        <w:rPr>
          <w:rFonts w:ascii="Calibri" w:hAnsi="Calibri" w:cs="Calibri"/>
          <w:b/>
          <w:sz w:val="22"/>
          <w:szCs w:val="22"/>
        </w:rPr>
      </w:pPr>
    </w:p>
    <w:p w14:paraId="50BF6046" w14:textId="66510F66" w:rsidR="002B4AEC" w:rsidRPr="002B4AEC" w:rsidRDefault="002B4AEC" w:rsidP="002B4AEC">
      <w:pPr>
        <w:tabs>
          <w:tab w:val="clear" w:pos="432"/>
          <w:tab w:val="clear" w:pos="648"/>
          <w:tab w:val="left" w:pos="450"/>
        </w:tabs>
        <w:ind w:right="18"/>
        <w:rPr>
          <w:rFonts w:ascii="Calibri" w:hAnsi="Calibri" w:cs="Calibri"/>
          <w:b/>
          <w:sz w:val="22"/>
          <w:szCs w:val="22"/>
        </w:rPr>
      </w:pPr>
      <w:r w:rsidRPr="002B4AEC">
        <w:rPr>
          <w:rFonts w:ascii="Calibri" w:hAnsi="Calibri" w:cs="Calibri"/>
          <w:b/>
          <w:sz w:val="22"/>
          <w:szCs w:val="22"/>
        </w:rPr>
        <w:t>Avian response to restoration modifications – Waterfowl</w:t>
      </w:r>
    </w:p>
    <w:p w14:paraId="58DD450E" w14:textId="77777777" w:rsidR="002B4AEC" w:rsidRPr="002B4AEC" w:rsidRDefault="002B4AEC" w:rsidP="002B4AEC">
      <w:pPr>
        <w:numPr>
          <w:ilvl w:val="0"/>
          <w:numId w:val="16"/>
        </w:numPr>
        <w:tabs>
          <w:tab w:val="clear" w:pos="432"/>
          <w:tab w:val="clear" w:pos="648"/>
          <w:tab w:val="left" w:pos="450"/>
        </w:tabs>
        <w:ind w:left="1080" w:right="18"/>
        <w:rPr>
          <w:rFonts w:ascii="Calibri" w:hAnsi="Calibri" w:cs="Calibri"/>
          <w:sz w:val="22"/>
          <w:szCs w:val="22"/>
        </w:rPr>
      </w:pPr>
      <w:r w:rsidRPr="002B4AEC">
        <w:rPr>
          <w:rFonts w:ascii="Calibri" w:hAnsi="Calibri" w:cs="Calibri"/>
          <w:sz w:val="22"/>
          <w:szCs w:val="22"/>
        </w:rPr>
        <w:t>Habitat focus includes pre-restoration habitats</w:t>
      </w:r>
    </w:p>
    <w:p w14:paraId="3BAF0BF1" w14:textId="77777777" w:rsidR="002B4AEC" w:rsidRPr="002B4AEC" w:rsidRDefault="002B4AEC" w:rsidP="002B4AEC">
      <w:pPr>
        <w:numPr>
          <w:ilvl w:val="0"/>
          <w:numId w:val="16"/>
        </w:numPr>
        <w:tabs>
          <w:tab w:val="clear" w:pos="432"/>
          <w:tab w:val="clear" w:pos="648"/>
          <w:tab w:val="left" w:pos="450"/>
        </w:tabs>
        <w:ind w:left="1080" w:right="18"/>
        <w:rPr>
          <w:rFonts w:ascii="Calibri" w:hAnsi="Calibri" w:cs="Calibri"/>
          <w:sz w:val="22"/>
          <w:szCs w:val="22"/>
        </w:rPr>
      </w:pPr>
      <w:r w:rsidRPr="002B4AEC">
        <w:rPr>
          <w:rFonts w:ascii="Calibri" w:hAnsi="Calibri" w:cs="Calibri"/>
          <w:sz w:val="22"/>
          <w:szCs w:val="22"/>
        </w:rPr>
        <w:t>Reference sites desirable</w:t>
      </w:r>
    </w:p>
    <w:p w14:paraId="4569FEEE" w14:textId="77777777" w:rsidR="002B4AEC" w:rsidRPr="002B4AEC" w:rsidRDefault="002B4AEC" w:rsidP="002B4AEC">
      <w:pPr>
        <w:tabs>
          <w:tab w:val="clear" w:pos="648"/>
        </w:tabs>
        <w:ind w:left="360" w:right="18"/>
        <w:rPr>
          <w:rFonts w:ascii="Calibri" w:hAnsi="Calibri" w:cs="Calibri"/>
          <w:sz w:val="22"/>
          <w:szCs w:val="22"/>
        </w:rPr>
      </w:pPr>
    </w:p>
    <w:p w14:paraId="33988F22" w14:textId="77777777" w:rsidR="002B4AEC" w:rsidRPr="009228D0" w:rsidRDefault="002B4AEC" w:rsidP="00382C41">
      <w:pPr>
        <w:tabs>
          <w:tab w:val="clear" w:pos="432"/>
          <w:tab w:val="clear" w:pos="648"/>
          <w:tab w:val="left" w:pos="450"/>
        </w:tabs>
        <w:ind w:right="18"/>
        <w:rPr>
          <w:rFonts w:ascii="Calibri" w:hAnsi="Calibri" w:cs="Calibri"/>
          <w:sz w:val="20"/>
          <w:szCs w:val="20"/>
        </w:rPr>
      </w:pPr>
    </w:p>
    <w:p w14:paraId="3653C39A" w14:textId="77777777" w:rsidR="00501693" w:rsidRPr="005E10DF" w:rsidRDefault="00501693" w:rsidP="00501693">
      <w:pPr>
        <w:pStyle w:val="Heading1"/>
        <w:rPr>
          <w:rFonts w:ascii="Calibri" w:hAnsi="Calibri" w:cs="Calibri"/>
          <w:b/>
          <w:bCs/>
        </w:rPr>
      </w:pPr>
      <w:r w:rsidRPr="005E10DF">
        <w:rPr>
          <w:rFonts w:ascii="Calibri" w:hAnsi="Calibri" w:cs="Calibri"/>
          <w:b/>
          <w:bCs/>
        </w:rPr>
        <w:t>Shorebird Module</w:t>
      </w:r>
    </w:p>
    <w:p w14:paraId="4683BD4B" w14:textId="77777777" w:rsidR="00501693" w:rsidRPr="005E10DF" w:rsidRDefault="00501693" w:rsidP="00501693">
      <w:pPr>
        <w:rPr>
          <w:rFonts w:ascii="Calibri" w:hAnsi="Calibri" w:cs="Calibri"/>
          <w:sz w:val="22"/>
          <w:szCs w:val="22"/>
        </w:rPr>
      </w:pPr>
      <w:r w:rsidRPr="005E10DF">
        <w:rPr>
          <w:rFonts w:ascii="Calibri" w:hAnsi="Calibri" w:cs="Calibri"/>
          <w:b/>
          <w:bCs/>
          <w:sz w:val="22"/>
          <w:szCs w:val="22"/>
        </w:rPr>
        <w:t>Target Species</w:t>
      </w:r>
      <w:r w:rsidRPr="005E10DF">
        <w:rPr>
          <w:rFonts w:ascii="Calibri" w:hAnsi="Calibri" w:cs="Calibri"/>
          <w:sz w:val="22"/>
          <w:szCs w:val="22"/>
        </w:rPr>
        <w:t>:</w:t>
      </w:r>
      <w:r w:rsidRPr="005E10DF">
        <w:rPr>
          <w:rFonts w:ascii="Calibri" w:hAnsi="Calibri" w:cs="Calibri"/>
          <w:b/>
          <w:bCs/>
          <w:sz w:val="22"/>
          <w:szCs w:val="22"/>
        </w:rPr>
        <w:t xml:space="preserve"> </w:t>
      </w:r>
      <w:r w:rsidRPr="005E10DF">
        <w:rPr>
          <w:rFonts w:ascii="Calibri" w:hAnsi="Calibri" w:cs="Calibri"/>
          <w:sz w:val="22"/>
          <w:szCs w:val="22"/>
        </w:rPr>
        <w:t xml:space="preserve">Dunlin, Black-bellied Plover, Greater Yellowlegs, Western Sandpiper, Least Sandpiper. These species were selected because they are prevalent in low marsh </w:t>
      </w:r>
      <w:proofErr w:type="gramStart"/>
      <w:r w:rsidRPr="005E10DF">
        <w:rPr>
          <w:rFonts w:ascii="Calibri" w:hAnsi="Calibri" w:cs="Calibri"/>
          <w:sz w:val="22"/>
          <w:szCs w:val="22"/>
        </w:rPr>
        <w:t>zone</w:t>
      </w:r>
      <w:proofErr w:type="gramEnd"/>
      <w:r w:rsidRPr="005E10DF">
        <w:rPr>
          <w:rFonts w:ascii="Calibri" w:hAnsi="Calibri" w:cs="Calibri"/>
          <w:sz w:val="22"/>
          <w:szCs w:val="22"/>
        </w:rPr>
        <w:t xml:space="preserve">, include species present in each survey period, and have significant data gaps regarding habitat use.  </w:t>
      </w:r>
    </w:p>
    <w:p w14:paraId="4701B1A0" w14:textId="77777777" w:rsidR="00501693" w:rsidRPr="005E10DF" w:rsidRDefault="00501693" w:rsidP="00501693">
      <w:pPr>
        <w:rPr>
          <w:rFonts w:ascii="Calibri" w:hAnsi="Calibri" w:cs="Calibri"/>
          <w:sz w:val="22"/>
          <w:szCs w:val="22"/>
        </w:rPr>
      </w:pPr>
    </w:p>
    <w:p w14:paraId="270816A0" w14:textId="77777777" w:rsidR="00501693" w:rsidRPr="005E10DF" w:rsidRDefault="00501693" w:rsidP="00501693">
      <w:pPr>
        <w:rPr>
          <w:rFonts w:ascii="Calibri" w:hAnsi="Calibri" w:cs="Calibri"/>
          <w:sz w:val="22"/>
          <w:szCs w:val="22"/>
        </w:rPr>
      </w:pPr>
      <w:r w:rsidRPr="005E10DF">
        <w:rPr>
          <w:rFonts w:ascii="Calibri" w:hAnsi="Calibri" w:cs="Calibri"/>
          <w:b/>
          <w:sz w:val="22"/>
          <w:szCs w:val="22"/>
        </w:rPr>
        <w:t>Seasons</w:t>
      </w:r>
      <w:r w:rsidRPr="005E10DF">
        <w:rPr>
          <w:rFonts w:ascii="Calibri" w:hAnsi="Calibri" w:cs="Calibri"/>
          <w:sz w:val="22"/>
          <w:szCs w:val="22"/>
        </w:rPr>
        <w:t xml:space="preserve">: </w:t>
      </w:r>
    </w:p>
    <w:p w14:paraId="7C58C73F" w14:textId="77777777" w:rsidR="00501693" w:rsidRPr="005E10DF" w:rsidRDefault="00501693" w:rsidP="00501693">
      <w:pPr>
        <w:pStyle w:val="NoSpacing"/>
        <w:rPr>
          <w:rFonts w:ascii="Calibri" w:hAnsi="Calibri" w:cs="Calibri"/>
        </w:rPr>
      </w:pPr>
      <w:r w:rsidRPr="005E10DF">
        <w:rPr>
          <w:rFonts w:ascii="Calibri" w:hAnsi="Calibri" w:cs="Calibri"/>
        </w:rPr>
        <w:tab/>
        <w:t xml:space="preserve">Winter (post-hunting): </w:t>
      </w:r>
      <w:r w:rsidRPr="005E10DF">
        <w:rPr>
          <w:rFonts w:ascii="Calibri" w:hAnsi="Calibri" w:cs="Calibri"/>
        </w:rPr>
        <w:tab/>
        <w:t>1 February – 15 March</w:t>
      </w:r>
    </w:p>
    <w:p w14:paraId="74E0B4E5" w14:textId="77777777" w:rsidR="00501693" w:rsidRPr="005E10DF" w:rsidRDefault="00501693" w:rsidP="00501693">
      <w:pPr>
        <w:pStyle w:val="NoSpacing"/>
        <w:rPr>
          <w:rFonts w:ascii="Calibri" w:hAnsi="Calibri" w:cs="Calibri"/>
        </w:rPr>
      </w:pPr>
      <w:r w:rsidRPr="005E10DF">
        <w:rPr>
          <w:rFonts w:ascii="Calibri" w:hAnsi="Calibri" w:cs="Calibri"/>
        </w:rPr>
        <w:tab/>
        <w:t xml:space="preserve">Spring migration*: </w:t>
      </w:r>
      <w:r w:rsidRPr="005E10DF">
        <w:rPr>
          <w:rFonts w:ascii="Calibri" w:hAnsi="Calibri" w:cs="Calibri"/>
        </w:rPr>
        <w:tab/>
        <w:t>15 April – 15 May</w:t>
      </w:r>
    </w:p>
    <w:p w14:paraId="6B889C84" w14:textId="77777777" w:rsidR="00501693" w:rsidRPr="005E10DF" w:rsidRDefault="00501693" w:rsidP="00501693">
      <w:pPr>
        <w:pStyle w:val="NoSpacing"/>
        <w:ind w:firstLine="720"/>
        <w:rPr>
          <w:rFonts w:ascii="Calibri" w:hAnsi="Calibri" w:cs="Calibri"/>
        </w:rPr>
      </w:pPr>
      <w:r w:rsidRPr="005E10DF">
        <w:rPr>
          <w:rFonts w:ascii="Calibri" w:hAnsi="Calibri" w:cs="Calibri"/>
        </w:rPr>
        <w:t>Fall:</w:t>
      </w:r>
      <w:r w:rsidRPr="005E10DF">
        <w:rPr>
          <w:rFonts w:ascii="Calibri" w:hAnsi="Calibri" w:cs="Calibri"/>
        </w:rPr>
        <w:tab/>
      </w:r>
      <w:r w:rsidRPr="005E10DF">
        <w:rPr>
          <w:rFonts w:ascii="Calibri" w:hAnsi="Calibri" w:cs="Calibri"/>
        </w:rPr>
        <w:tab/>
      </w:r>
      <w:r w:rsidRPr="005E10DF">
        <w:rPr>
          <w:rFonts w:ascii="Calibri" w:hAnsi="Calibri" w:cs="Calibri"/>
        </w:rPr>
        <w:tab/>
        <w:t>1 August – 30 September</w:t>
      </w:r>
    </w:p>
    <w:p w14:paraId="72E9605F" w14:textId="77777777" w:rsidR="00501693" w:rsidRPr="005E10DF" w:rsidRDefault="00501693" w:rsidP="00501693">
      <w:pPr>
        <w:pStyle w:val="NoSpacing"/>
        <w:ind w:firstLine="720"/>
        <w:rPr>
          <w:rFonts w:ascii="Calibri" w:hAnsi="Calibri" w:cs="Calibri"/>
        </w:rPr>
      </w:pPr>
    </w:p>
    <w:p w14:paraId="7E23166B" w14:textId="77777777" w:rsidR="00501693" w:rsidRPr="005E10DF" w:rsidRDefault="00501693" w:rsidP="00501693">
      <w:pPr>
        <w:rPr>
          <w:rFonts w:ascii="Calibri" w:hAnsi="Calibri" w:cs="Calibri"/>
          <w:sz w:val="22"/>
          <w:szCs w:val="22"/>
        </w:rPr>
      </w:pPr>
      <w:r w:rsidRPr="005E10DF">
        <w:rPr>
          <w:rFonts w:ascii="Calibri" w:hAnsi="Calibri" w:cs="Calibri"/>
          <w:sz w:val="22"/>
          <w:szCs w:val="22"/>
        </w:rPr>
        <w:t>* Least and Western Sandpipers</w:t>
      </w:r>
    </w:p>
    <w:p w14:paraId="231FF518" w14:textId="77777777" w:rsidR="00501693" w:rsidRPr="005E10DF" w:rsidRDefault="00501693" w:rsidP="00501693">
      <w:pPr>
        <w:rPr>
          <w:rFonts w:ascii="Calibri" w:hAnsi="Calibri" w:cs="Calibri"/>
          <w:sz w:val="22"/>
          <w:szCs w:val="22"/>
        </w:rPr>
      </w:pPr>
    </w:p>
    <w:p w14:paraId="1C0A54B1" w14:textId="77777777" w:rsidR="00501693" w:rsidRPr="005E10DF" w:rsidRDefault="00501693" w:rsidP="00501693">
      <w:pPr>
        <w:rPr>
          <w:rFonts w:ascii="Calibri" w:hAnsi="Calibri" w:cs="Calibri"/>
          <w:sz w:val="22"/>
          <w:szCs w:val="22"/>
        </w:rPr>
      </w:pPr>
      <w:r w:rsidRPr="005E10DF">
        <w:rPr>
          <w:rFonts w:ascii="Calibri" w:hAnsi="Calibri" w:cs="Calibri"/>
          <w:b/>
          <w:sz w:val="22"/>
          <w:szCs w:val="22"/>
        </w:rPr>
        <w:t>Methodology</w:t>
      </w:r>
      <w:r w:rsidRPr="005E10DF">
        <w:rPr>
          <w:rFonts w:ascii="Calibri" w:hAnsi="Calibri" w:cs="Calibri"/>
          <w:sz w:val="22"/>
          <w:szCs w:val="22"/>
        </w:rPr>
        <w:t xml:space="preserve">: </w:t>
      </w:r>
    </w:p>
    <w:p w14:paraId="535FBBE7" w14:textId="7B7F79ED" w:rsidR="00501693" w:rsidRPr="005E10DF" w:rsidRDefault="00501693" w:rsidP="00501693">
      <w:pPr>
        <w:ind w:left="720"/>
        <w:rPr>
          <w:rFonts w:ascii="Calibri" w:hAnsi="Calibri" w:cs="Calibri"/>
          <w:sz w:val="22"/>
          <w:szCs w:val="22"/>
        </w:rPr>
      </w:pPr>
      <w:r w:rsidRPr="005E10DF">
        <w:rPr>
          <w:rFonts w:ascii="Calibri" w:hAnsi="Calibri" w:cs="Calibri"/>
          <w:i/>
          <w:sz w:val="22"/>
          <w:szCs w:val="22"/>
        </w:rPr>
        <w:t>Design</w:t>
      </w:r>
      <w:r w:rsidRPr="005E10DF">
        <w:rPr>
          <w:rFonts w:ascii="Calibri" w:hAnsi="Calibri" w:cs="Calibri"/>
          <w:sz w:val="22"/>
          <w:szCs w:val="22"/>
        </w:rPr>
        <w:t>: 150 m grid cells w/transect surveys. Random selection of first cell and then systematic spacing</w:t>
      </w:r>
      <w:r w:rsidR="00120B04">
        <w:rPr>
          <w:rFonts w:ascii="Calibri" w:hAnsi="Calibri" w:cs="Calibri"/>
          <w:sz w:val="22"/>
          <w:szCs w:val="22"/>
        </w:rPr>
        <w:t xml:space="preserve"> </w:t>
      </w:r>
      <w:r w:rsidRPr="005E10DF">
        <w:rPr>
          <w:rFonts w:ascii="Calibri" w:hAnsi="Calibri" w:cs="Calibri"/>
          <w:sz w:val="22"/>
          <w:szCs w:val="22"/>
        </w:rPr>
        <w:t>(same as waterfowl)</w:t>
      </w:r>
    </w:p>
    <w:p w14:paraId="1AB87033" w14:textId="3930D826" w:rsidR="00501693" w:rsidRPr="005E10DF" w:rsidRDefault="00501693" w:rsidP="00501693">
      <w:pPr>
        <w:ind w:firstLine="720"/>
        <w:rPr>
          <w:rFonts w:ascii="Calibri" w:hAnsi="Calibri" w:cs="Calibri"/>
          <w:sz w:val="22"/>
          <w:szCs w:val="22"/>
        </w:rPr>
      </w:pPr>
      <w:r w:rsidRPr="005E10DF">
        <w:rPr>
          <w:rFonts w:ascii="Calibri" w:hAnsi="Calibri" w:cs="Calibri"/>
          <w:i/>
          <w:sz w:val="22"/>
          <w:szCs w:val="22"/>
        </w:rPr>
        <w:t>Habitat focus</w:t>
      </w:r>
      <w:r w:rsidRPr="005E10DF">
        <w:rPr>
          <w:rFonts w:ascii="Calibri" w:hAnsi="Calibri" w:cs="Calibri"/>
          <w:sz w:val="22"/>
          <w:szCs w:val="22"/>
        </w:rPr>
        <w:t>: Low marsh (see definition above)</w:t>
      </w:r>
    </w:p>
    <w:p w14:paraId="30B521DB" w14:textId="77777777" w:rsidR="00501693" w:rsidRPr="005E10DF" w:rsidRDefault="00501693" w:rsidP="00501693">
      <w:pPr>
        <w:ind w:left="720"/>
        <w:rPr>
          <w:rFonts w:ascii="Calibri" w:hAnsi="Calibri" w:cs="Calibri"/>
          <w:sz w:val="22"/>
          <w:szCs w:val="22"/>
        </w:rPr>
      </w:pPr>
      <w:r w:rsidRPr="005E10DF">
        <w:rPr>
          <w:rFonts w:ascii="Calibri" w:hAnsi="Calibri" w:cs="Calibri"/>
          <w:i/>
          <w:sz w:val="22"/>
          <w:szCs w:val="22"/>
        </w:rPr>
        <w:t xml:space="preserve">Timing: </w:t>
      </w:r>
      <w:r w:rsidRPr="005E10DF">
        <w:rPr>
          <w:rFonts w:ascii="Calibri" w:hAnsi="Calibri" w:cs="Calibri"/>
          <w:sz w:val="22"/>
          <w:szCs w:val="22"/>
        </w:rPr>
        <w:t xml:space="preserve">6 surveys at tide heights when habitat is available for shorebird to use.  We define available habitat as a tide height where water depth in any part of the cell survey cell is &lt; 4 inches (not including channels and ponds). Surveys should be spread evenly across the tidal spectrum (for the individual site) and across the period. </w:t>
      </w:r>
    </w:p>
    <w:p w14:paraId="2FE0936B" w14:textId="77777777" w:rsidR="00501693" w:rsidRPr="005E10DF" w:rsidRDefault="00501693" w:rsidP="00501693">
      <w:pPr>
        <w:ind w:firstLine="720"/>
        <w:rPr>
          <w:rFonts w:ascii="Calibri" w:hAnsi="Calibri" w:cs="Calibri"/>
          <w:sz w:val="22"/>
          <w:szCs w:val="22"/>
        </w:rPr>
      </w:pPr>
      <w:r w:rsidRPr="005E10DF">
        <w:rPr>
          <w:rFonts w:ascii="Calibri" w:hAnsi="Calibri" w:cs="Calibri"/>
          <w:i/>
          <w:sz w:val="22"/>
          <w:szCs w:val="22"/>
        </w:rPr>
        <w:t>Avian Survey</w:t>
      </w:r>
      <w:r w:rsidRPr="005E10DF">
        <w:rPr>
          <w:rFonts w:ascii="Calibri" w:hAnsi="Calibri" w:cs="Calibri"/>
          <w:sz w:val="22"/>
          <w:szCs w:val="22"/>
        </w:rPr>
        <w:t>: species id, detection type, and # of individuals</w:t>
      </w:r>
    </w:p>
    <w:p w14:paraId="558446F0" w14:textId="77777777" w:rsidR="00501693" w:rsidRPr="005E10DF" w:rsidRDefault="00501693" w:rsidP="00501693">
      <w:pPr>
        <w:ind w:firstLine="720"/>
        <w:rPr>
          <w:rFonts w:ascii="Calibri" w:hAnsi="Calibri" w:cs="Calibri"/>
          <w:sz w:val="22"/>
          <w:szCs w:val="22"/>
        </w:rPr>
      </w:pPr>
      <w:r w:rsidRPr="005E10DF">
        <w:rPr>
          <w:rFonts w:ascii="Calibri" w:hAnsi="Calibri" w:cs="Calibri"/>
          <w:i/>
          <w:iCs/>
          <w:sz w:val="22"/>
          <w:szCs w:val="22"/>
        </w:rPr>
        <w:t>Covariates</w:t>
      </w:r>
      <w:r w:rsidRPr="005E10DF">
        <w:rPr>
          <w:rFonts w:ascii="Calibri" w:hAnsi="Calibri" w:cs="Calibri"/>
          <w:sz w:val="22"/>
          <w:szCs w:val="22"/>
        </w:rPr>
        <w:t>: see Table 2</w:t>
      </w:r>
    </w:p>
    <w:p w14:paraId="4EA24193" w14:textId="77777777" w:rsidR="00501693" w:rsidRPr="005E10DF" w:rsidRDefault="00501693" w:rsidP="00501693">
      <w:pPr>
        <w:ind w:firstLine="720"/>
        <w:rPr>
          <w:rFonts w:ascii="Calibri" w:hAnsi="Calibri" w:cs="Calibri"/>
          <w:sz w:val="22"/>
          <w:szCs w:val="22"/>
        </w:rPr>
      </w:pPr>
    </w:p>
    <w:p w14:paraId="41BA7CD1" w14:textId="63F0776C" w:rsidR="00501693" w:rsidRPr="005E10DF" w:rsidRDefault="00501693" w:rsidP="00501693">
      <w:pPr>
        <w:rPr>
          <w:rFonts w:ascii="Calibri" w:hAnsi="Calibri" w:cs="Calibri"/>
          <w:b/>
          <w:caps/>
          <w:sz w:val="22"/>
          <w:szCs w:val="22"/>
        </w:rPr>
      </w:pPr>
      <w:r w:rsidRPr="005E10DF">
        <w:rPr>
          <w:rFonts w:ascii="Calibri" w:hAnsi="Calibri" w:cs="Calibri"/>
          <w:b/>
          <w:sz w:val="22"/>
          <w:szCs w:val="22"/>
        </w:rPr>
        <w:t xml:space="preserve">Avian response to restoration </w:t>
      </w:r>
      <w:r w:rsidRPr="00501693">
        <w:rPr>
          <w:rFonts w:ascii="Calibri" w:hAnsi="Calibri" w:cs="Calibri"/>
          <w:b/>
          <w:sz w:val="22"/>
          <w:szCs w:val="22"/>
        </w:rPr>
        <w:t>modifications - Shorebirds</w:t>
      </w:r>
    </w:p>
    <w:p w14:paraId="2A5344A7" w14:textId="77777777" w:rsidR="00501693" w:rsidRPr="005E10DF" w:rsidRDefault="00501693" w:rsidP="00501693">
      <w:pPr>
        <w:ind w:left="648"/>
        <w:rPr>
          <w:rFonts w:ascii="Calibri" w:hAnsi="Calibri" w:cs="Calibri"/>
          <w:sz w:val="22"/>
          <w:szCs w:val="22"/>
        </w:rPr>
      </w:pPr>
      <w:r w:rsidRPr="005E10DF">
        <w:rPr>
          <w:rFonts w:ascii="Calibri" w:hAnsi="Calibri" w:cs="Calibri"/>
          <w:sz w:val="22"/>
          <w:szCs w:val="22"/>
        </w:rPr>
        <w:t>•</w:t>
      </w:r>
      <w:r w:rsidRPr="005E10DF">
        <w:rPr>
          <w:rFonts w:ascii="Calibri" w:hAnsi="Calibri" w:cs="Calibri"/>
          <w:sz w:val="22"/>
          <w:szCs w:val="22"/>
        </w:rPr>
        <w:tab/>
        <w:t>Habitat focus includes pre-restoration habitat</w:t>
      </w:r>
    </w:p>
    <w:p w14:paraId="577D95A1" w14:textId="77777777" w:rsidR="00501693" w:rsidRPr="005E10DF" w:rsidRDefault="00501693" w:rsidP="00501693">
      <w:pPr>
        <w:ind w:left="648"/>
        <w:rPr>
          <w:rFonts w:ascii="Calibri" w:hAnsi="Calibri" w:cs="Calibri"/>
          <w:sz w:val="22"/>
          <w:szCs w:val="22"/>
        </w:rPr>
      </w:pPr>
      <w:r w:rsidRPr="005E10DF">
        <w:rPr>
          <w:rFonts w:ascii="Calibri" w:hAnsi="Calibri" w:cs="Calibri"/>
          <w:sz w:val="22"/>
          <w:szCs w:val="22"/>
        </w:rPr>
        <w:t>•</w:t>
      </w:r>
      <w:r w:rsidRPr="005E10DF">
        <w:rPr>
          <w:rFonts w:ascii="Calibri" w:hAnsi="Calibri" w:cs="Calibri"/>
          <w:sz w:val="22"/>
          <w:szCs w:val="22"/>
        </w:rPr>
        <w:tab/>
        <w:t>Reference sites desirable</w:t>
      </w:r>
    </w:p>
    <w:p w14:paraId="07E22EF6" w14:textId="353118B0" w:rsidR="00501693" w:rsidRPr="005E10DF" w:rsidRDefault="00501693" w:rsidP="00501693">
      <w:pPr>
        <w:ind w:left="648"/>
        <w:rPr>
          <w:rFonts w:ascii="Calibri" w:hAnsi="Calibri" w:cs="Calibri"/>
          <w:sz w:val="22"/>
          <w:szCs w:val="22"/>
        </w:rPr>
      </w:pPr>
      <w:r w:rsidRPr="005E10DF">
        <w:rPr>
          <w:rFonts w:ascii="Calibri" w:hAnsi="Calibri" w:cs="Calibri"/>
          <w:sz w:val="22"/>
          <w:szCs w:val="22"/>
        </w:rPr>
        <w:t>•</w:t>
      </w:r>
      <w:r w:rsidRPr="005E10DF">
        <w:rPr>
          <w:rFonts w:ascii="Calibri" w:hAnsi="Calibri" w:cs="Calibri"/>
          <w:sz w:val="22"/>
          <w:szCs w:val="22"/>
        </w:rPr>
        <w:tab/>
        <w:t>6 surveys (3 high tide &gt;6ft, 3 low), spread across the period</w:t>
      </w:r>
      <w:r>
        <w:rPr>
          <w:rFonts w:ascii="Calibri" w:hAnsi="Calibri" w:cs="Calibri"/>
          <w:sz w:val="22"/>
          <w:szCs w:val="22"/>
        </w:rPr>
        <w:t xml:space="preserve"> </w:t>
      </w:r>
    </w:p>
    <w:p w14:paraId="1A44EB04" w14:textId="0E9447D1" w:rsidR="009228D0" w:rsidRPr="00501693" w:rsidRDefault="005A1D10" w:rsidP="00501693">
      <w:pPr>
        <w:rPr>
          <w:rFonts w:ascii="Calibri" w:eastAsia="Calibri" w:hAnsi="Calibri" w:cs="Calibri"/>
          <w:color w:val="auto"/>
          <w:sz w:val="22"/>
          <w:szCs w:val="22"/>
        </w:rPr>
      </w:pPr>
      <w:r w:rsidRPr="009228D0">
        <w:rPr>
          <w:rFonts w:ascii="Calibri" w:hAnsi="Calibri" w:cs="Calibri"/>
        </w:rPr>
        <w:br w:type="page"/>
      </w:r>
    </w:p>
    <w:p w14:paraId="1AB3F765" w14:textId="09D157AB" w:rsidR="009811DD" w:rsidRPr="009228D0" w:rsidRDefault="009811DD" w:rsidP="009811DD">
      <w:pPr>
        <w:tabs>
          <w:tab w:val="clear" w:pos="216"/>
          <w:tab w:val="clear" w:pos="432"/>
          <w:tab w:val="clear" w:pos="648"/>
          <w:tab w:val="clear" w:pos="864"/>
        </w:tabs>
        <w:spacing w:line="240" w:lineRule="auto"/>
        <w:rPr>
          <w:rFonts w:ascii="Calibri" w:hAnsi="Calibri" w:cs="Calibri"/>
          <w:sz w:val="36"/>
          <w:szCs w:val="36"/>
        </w:rPr>
      </w:pPr>
      <w:r w:rsidRPr="009228D0">
        <w:rPr>
          <w:rFonts w:ascii="Calibri" w:hAnsi="Calibri" w:cs="Calibri"/>
          <w:b/>
          <w:sz w:val="36"/>
          <w:szCs w:val="36"/>
        </w:rPr>
        <w:lastRenderedPageBreak/>
        <w:t xml:space="preserve">Secretive </w:t>
      </w:r>
      <w:r w:rsidR="009228D0">
        <w:rPr>
          <w:rFonts w:ascii="Calibri" w:hAnsi="Calibri" w:cs="Calibri"/>
          <w:b/>
          <w:sz w:val="36"/>
          <w:szCs w:val="36"/>
        </w:rPr>
        <w:t>W</w:t>
      </w:r>
      <w:r w:rsidRPr="009228D0">
        <w:rPr>
          <w:rFonts w:ascii="Calibri" w:hAnsi="Calibri" w:cs="Calibri"/>
          <w:b/>
          <w:sz w:val="36"/>
          <w:szCs w:val="36"/>
        </w:rPr>
        <w:t xml:space="preserve">etland </w:t>
      </w:r>
      <w:r w:rsidR="009228D0">
        <w:rPr>
          <w:rFonts w:ascii="Calibri" w:hAnsi="Calibri" w:cs="Calibri"/>
          <w:b/>
          <w:sz w:val="36"/>
          <w:szCs w:val="36"/>
        </w:rPr>
        <w:t>B</w:t>
      </w:r>
      <w:r w:rsidRPr="009228D0">
        <w:rPr>
          <w:rFonts w:ascii="Calibri" w:hAnsi="Calibri" w:cs="Calibri"/>
          <w:b/>
          <w:sz w:val="36"/>
          <w:szCs w:val="36"/>
        </w:rPr>
        <w:t>irds Module</w:t>
      </w:r>
    </w:p>
    <w:p w14:paraId="2478A67E" w14:textId="77777777" w:rsidR="009811DD" w:rsidRPr="009228D0" w:rsidRDefault="009811DD" w:rsidP="009811DD">
      <w:pPr>
        <w:rPr>
          <w:rFonts w:ascii="Calibri" w:hAnsi="Calibri" w:cs="Calibri"/>
          <w:b/>
          <w:caps/>
        </w:rPr>
      </w:pPr>
    </w:p>
    <w:p w14:paraId="05269524" w14:textId="5A99B023" w:rsidR="009811DD" w:rsidRPr="009228D0" w:rsidRDefault="009811DD" w:rsidP="009811DD">
      <w:pPr>
        <w:rPr>
          <w:rFonts w:ascii="Calibri" w:hAnsi="Calibri" w:cs="Calibri"/>
          <w:sz w:val="22"/>
          <w:szCs w:val="22"/>
        </w:rPr>
      </w:pPr>
      <w:r w:rsidRPr="009228D0">
        <w:rPr>
          <w:rFonts w:ascii="Calibri" w:hAnsi="Calibri" w:cs="Calibri"/>
          <w:b/>
          <w:sz w:val="22"/>
          <w:szCs w:val="22"/>
        </w:rPr>
        <w:t xml:space="preserve">Species of interest: </w:t>
      </w:r>
      <w:r w:rsidRPr="009228D0">
        <w:rPr>
          <w:rFonts w:ascii="Calibri" w:hAnsi="Calibri" w:cs="Calibri"/>
          <w:sz w:val="22"/>
          <w:szCs w:val="22"/>
        </w:rPr>
        <w:t xml:space="preserve">Wilson’s Snipe, American Bittern, Sora, Virginia Rail. These species were selected because they are prevalent in low marsh </w:t>
      </w:r>
      <w:proofErr w:type="gramStart"/>
      <w:r w:rsidRPr="009228D0">
        <w:rPr>
          <w:rFonts w:ascii="Calibri" w:hAnsi="Calibri" w:cs="Calibri"/>
          <w:sz w:val="22"/>
          <w:szCs w:val="22"/>
        </w:rPr>
        <w:t>zone</w:t>
      </w:r>
      <w:proofErr w:type="gramEnd"/>
      <w:r w:rsidRPr="009228D0">
        <w:rPr>
          <w:rFonts w:ascii="Calibri" w:hAnsi="Calibri" w:cs="Calibri"/>
          <w:sz w:val="22"/>
          <w:szCs w:val="22"/>
        </w:rPr>
        <w:t xml:space="preserve"> and are of conservation </w:t>
      </w:r>
      <w:r w:rsidR="00120B04">
        <w:rPr>
          <w:rFonts w:ascii="Calibri" w:hAnsi="Calibri" w:cs="Calibri"/>
          <w:sz w:val="22"/>
          <w:szCs w:val="22"/>
        </w:rPr>
        <w:t xml:space="preserve">and management </w:t>
      </w:r>
      <w:r w:rsidRPr="009228D0">
        <w:rPr>
          <w:rFonts w:ascii="Calibri" w:hAnsi="Calibri" w:cs="Calibri"/>
          <w:sz w:val="22"/>
          <w:szCs w:val="22"/>
        </w:rPr>
        <w:t>interest.</w:t>
      </w:r>
    </w:p>
    <w:p w14:paraId="37C47F97" w14:textId="77777777" w:rsidR="009811DD" w:rsidRPr="009228D0" w:rsidRDefault="009811DD" w:rsidP="009811DD">
      <w:pPr>
        <w:rPr>
          <w:rFonts w:ascii="Calibri" w:hAnsi="Calibri" w:cs="Calibri"/>
          <w:b/>
          <w:sz w:val="22"/>
          <w:szCs w:val="22"/>
        </w:rPr>
      </w:pPr>
    </w:p>
    <w:p w14:paraId="34344971" w14:textId="4508231C" w:rsidR="009811DD" w:rsidRPr="009228D0" w:rsidRDefault="009811DD" w:rsidP="009811DD">
      <w:pPr>
        <w:rPr>
          <w:rFonts w:ascii="Calibri" w:hAnsi="Calibri" w:cs="Calibri"/>
          <w:sz w:val="22"/>
          <w:szCs w:val="22"/>
        </w:rPr>
      </w:pPr>
      <w:r w:rsidRPr="009228D0">
        <w:rPr>
          <w:rFonts w:ascii="Calibri" w:hAnsi="Calibri" w:cs="Calibri"/>
          <w:b/>
          <w:sz w:val="22"/>
          <w:szCs w:val="22"/>
        </w:rPr>
        <w:t>Season</w:t>
      </w:r>
      <w:r w:rsidRPr="009228D0">
        <w:rPr>
          <w:rFonts w:ascii="Calibri" w:hAnsi="Calibri" w:cs="Calibri"/>
          <w:sz w:val="22"/>
          <w:szCs w:val="22"/>
        </w:rPr>
        <w:t xml:space="preserve">: </w:t>
      </w:r>
    </w:p>
    <w:p w14:paraId="208D314D" w14:textId="1CB5C2FD" w:rsidR="009811DD" w:rsidRPr="009228D0" w:rsidRDefault="009811DD" w:rsidP="009811DD">
      <w:pPr>
        <w:rPr>
          <w:rFonts w:ascii="Calibri" w:hAnsi="Calibri" w:cs="Calibri"/>
          <w:b/>
          <w:sz w:val="22"/>
          <w:szCs w:val="22"/>
        </w:rPr>
      </w:pPr>
      <w:r w:rsidRPr="009228D0">
        <w:rPr>
          <w:rFonts w:ascii="Calibri" w:hAnsi="Calibri" w:cs="Calibri"/>
          <w:sz w:val="22"/>
          <w:szCs w:val="22"/>
        </w:rPr>
        <w:tab/>
      </w:r>
      <w:r w:rsidRPr="009228D0">
        <w:rPr>
          <w:rFonts w:ascii="Calibri" w:hAnsi="Calibri" w:cs="Calibri"/>
          <w:sz w:val="22"/>
          <w:szCs w:val="22"/>
        </w:rPr>
        <w:tab/>
      </w:r>
      <w:r w:rsidRPr="009228D0">
        <w:rPr>
          <w:rFonts w:ascii="Calibri" w:hAnsi="Calibri" w:cs="Calibri"/>
          <w:sz w:val="22"/>
          <w:szCs w:val="22"/>
        </w:rPr>
        <w:tab/>
        <w:t>Breeding: 1 May – 30 June</w:t>
      </w:r>
      <w:r w:rsidRPr="009228D0">
        <w:rPr>
          <w:rFonts w:ascii="Calibri" w:hAnsi="Calibri" w:cs="Calibri"/>
          <w:b/>
          <w:sz w:val="22"/>
          <w:szCs w:val="22"/>
        </w:rPr>
        <w:t xml:space="preserve"> </w:t>
      </w:r>
    </w:p>
    <w:p w14:paraId="68DFD9FB" w14:textId="77777777" w:rsidR="009811DD" w:rsidRPr="009228D0" w:rsidRDefault="009811DD" w:rsidP="009811DD">
      <w:pPr>
        <w:rPr>
          <w:rFonts w:ascii="Calibri" w:hAnsi="Calibri" w:cs="Calibri"/>
          <w:b/>
          <w:sz w:val="22"/>
          <w:szCs w:val="22"/>
        </w:rPr>
      </w:pPr>
    </w:p>
    <w:p w14:paraId="7B65B65B" w14:textId="63A916E2" w:rsidR="009811DD" w:rsidRPr="009228D0" w:rsidRDefault="009811DD" w:rsidP="009811DD">
      <w:pPr>
        <w:rPr>
          <w:rFonts w:ascii="Calibri" w:hAnsi="Calibri" w:cs="Calibri"/>
          <w:sz w:val="22"/>
          <w:szCs w:val="22"/>
        </w:rPr>
      </w:pPr>
      <w:r w:rsidRPr="009228D0">
        <w:rPr>
          <w:rFonts w:ascii="Calibri" w:hAnsi="Calibri" w:cs="Calibri"/>
          <w:b/>
          <w:sz w:val="22"/>
          <w:szCs w:val="22"/>
        </w:rPr>
        <w:t>Methodology</w:t>
      </w:r>
      <w:r w:rsidRPr="009228D0">
        <w:rPr>
          <w:rFonts w:ascii="Calibri" w:hAnsi="Calibri" w:cs="Calibri"/>
          <w:sz w:val="22"/>
          <w:szCs w:val="22"/>
        </w:rPr>
        <w:t xml:space="preserve">: </w:t>
      </w:r>
    </w:p>
    <w:p w14:paraId="0811C7DC" w14:textId="21E0FABB" w:rsidR="009811DD" w:rsidRPr="009228D0" w:rsidRDefault="009811DD" w:rsidP="009811DD">
      <w:pPr>
        <w:ind w:left="720"/>
        <w:rPr>
          <w:rFonts w:ascii="Calibri" w:hAnsi="Calibri" w:cs="Calibri"/>
          <w:sz w:val="22"/>
          <w:szCs w:val="22"/>
        </w:rPr>
      </w:pPr>
      <w:r w:rsidRPr="009228D0">
        <w:rPr>
          <w:rFonts w:ascii="Calibri" w:hAnsi="Calibri" w:cs="Calibri"/>
          <w:i/>
          <w:iCs/>
          <w:sz w:val="22"/>
          <w:szCs w:val="22"/>
        </w:rPr>
        <w:t>Design</w:t>
      </w:r>
      <w:r w:rsidRPr="009228D0">
        <w:rPr>
          <w:rFonts w:ascii="Calibri" w:hAnsi="Calibri" w:cs="Calibri"/>
          <w:sz w:val="22"/>
          <w:szCs w:val="22"/>
        </w:rPr>
        <w:t>: 150m grid cells with survey point at center. Standardized North American Marsh Bird Monitoring Protocol using broadcast surveys (Conway 2011)</w:t>
      </w:r>
      <w:r w:rsidRPr="009228D0">
        <w:rPr>
          <w:rStyle w:val="FootnoteReference"/>
          <w:rFonts w:ascii="Calibri" w:hAnsi="Calibri" w:cs="Calibri"/>
          <w:sz w:val="22"/>
          <w:szCs w:val="22"/>
        </w:rPr>
        <w:footnoteReference w:id="1"/>
      </w:r>
      <w:r w:rsidR="00501693">
        <w:rPr>
          <w:rFonts w:ascii="Calibri" w:hAnsi="Calibri" w:cs="Calibri"/>
          <w:sz w:val="22"/>
          <w:szCs w:val="22"/>
        </w:rPr>
        <w:t>.</w:t>
      </w:r>
    </w:p>
    <w:p w14:paraId="2D2CEDB5" w14:textId="77777777" w:rsidR="009811DD" w:rsidRPr="009228D0" w:rsidRDefault="009811DD" w:rsidP="009811DD">
      <w:pPr>
        <w:ind w:firstLine="720"/>
        <w:rPr>
          <w:rFonts w:ascii="Calibri" w:hAnsi="Calibri" w:cs="Calibri"/>
          <w:sz w:val="22"/>
          <w:szCs w:val="22"/>
        </w:rPr>
      </w:pPr>
      <w:r w:rsidRPr="009228D0">
        <w:rPr>
          <w:rFonts w:ascii="Calibri" w:hAnsi="Calibri" w:cs="Calibri"/>
          <w:i/>
          <w:sz w:val="22"/>
          <w:szCs w:val="22"/>
        </w:rPr>
        <w:t>Habitat focus</w:t>
      </w:r>
      <w:r w:rsidRPr="009228D0">
        <w:rPr>
          <w:rFonts w:ascii="Calibri" w:hAnsi="Calibri" w:cs="Calibri"/>
          <w:sz w:val="22"/>
          <w:szCs w:val="22"/>
        </w:rPr>
        <w:t>: estuarine and brackish marsh</w:t>
      </w:r>
    </w:p>
    <w:p w14:paraId="2FA807BB" w14:textId="77777777" w:rsidR="009811DD" w:rsidRPr="009228D0" w:rsidRDefault="009811DD" w:rsidP="009811DD">
      <w:pPr>
        <w:ind w:firstLine="720"/>
        <w:rPr>
          <w:rFonts w:ascii="Calibri" w:hAnsi="Calibri" w:cs="Calibri"/>
          <w:sz w:val="22"/>
          <w:szCs w:val="22"/>
        </w:rPr>
      </w:pPr>
      <w:r w:rsidRPr="009228D0">
        <w:rPr>
          <w:rFonts w:ascii="Calibri" w:hAnsi="Calibri" w:cs="Calibri"/>
          <w:i/>
          <w:iCs/>
          <w:sz w:val="22"/>
          <w:szCs w:val="22"/>
        </w:rPr>
        <w:t>Timing</w:t>
      </w:r>
      <w:r w:rsidRPr="009228D0">
        <w:rPr>
          <w:rFonts w:ascii="Calibri" w:hAnsi="Calibri" w:cs="Calibri"/>
          <w:sz w:val="22"/>
          <w:szCs w:val="22"/>
        </w:rPr>
        <w:t xml:space="preserve">:  3 morning surveys, spread across the sampling period. </w:t>
      </w:r>
    </w:p>
    <w:p w14:paraId="5C3D55A4" w14:textId="77777777" w:rsidR="009811DD" w:rsidRPr="009228D0" w:rsidRDefault="009811DD" w:rsidP="009811DD">
      <w:pPr>
        <w:ind w:left="720"/>
        <w:rPr>
          <w:rFonts w:ascii="Calibri" w:hAnsi="Calibri" w:cs="Calibri"/>
          <w:sz w:val="22"/>
          <w:szCs w:val="22"/>
        </w:rPr>
      </w:pPr>
      <w:r w:rsidRPr="009228D0">
        <w:rPr>
          <w:rFonts w:ascii="Calibri" w:hAnsi="Calibri" w:cs="Calibri"/>
          <w:i/>
          <w:sz w:val="22"/>
          <w:szCs w:val="22"/>
        </w:rPr>
        <w:t>Avian Survey</w:t>
      </w:r>
      <w:r w:rsidRPr="009228D0">
        <w:rPr>
          <w:rFonts w:ascii="Calibri" w:hAnsi="Calibri" w:cs="Calibri"/>
          <w:sz w:val="22"/>
          <w:szCs w:val="22"/>
        </w:rPr>
        <w:t>: Follow Conway protocol (species id, detection type, every survey interval the individual is detected.)</w:t>
      </w:r>
      <w:r w:rsidRPr="009228D0">
        <w:rPr>
          <w:rStyle w:val="FootnoteReference"/>
          <w:rFonts w:ascii="Calibri" w:hAnsi="Calibri" w:cs="Calibri"/>
          <w:sz w:val="22"/>
          <w:szCs w:val="22"/>
        </w:rPr>
        <w:footnoteReference w:id="2"/>
      </w:r>
    </w:p>
    <w:p w14:paraId="380B6412" w14:textId="436F875C" w:rsidR="009811DD" w:rsidRPr="009228D0" w:rsidRDefault="009811DD" w:rsidP="009811DD">
      <w:pPr>
        <w:ind w:left="720"/>
        <w:rPr>
          <w:rFonts w:ascii="Calibri" w:hAnsi="Calibri" w:cs="Calibri"/>
          <w:sz w:val="22"/>
          <w:szCs w:val="22"/>
        </w:rPr>
      </w:pPr>
      <w:r w:rsidRPr="009228D0">
        <w:rPr>
          <w:rFonts w:ascii="Calibri" w:hAnsi="Calibri" w:cs="Calibri"/>
          <w:i/>
          <w:iCs/>
          <w:sz w:val="22"/>
          <w:szCs w:val="22"/>
        </w:rPr>
        <w:t>Covariates</w:t>
      </w:r>
      <w:r w:rsidRPr="009228D0">
        <w:rPr>
          <w:rFonts w:ascii="Calibri" w:hAnsi="Calibri" w:cs="Calibri"/>
          <w:sz w:val="22"/>
          <w:szCs w:val="22"/>
        </w:rPr>
        <w:t>: see Table 2</w:t>
      </w:r>
    </w:p>
    <w:p w14:paraId="28A89CE1" w14:textId="77777777" w:rsidR="009811DD" w:rsidRPr="009228D0" w:rsidRDefault="009811DD" w:rsidP="009811DD">
      <w:pPr>
        <w:ind w:left="720"/>
        <w:rPr>
          <w:rFonts w:ascii="Calibri" w:hAnsi="Calibri" w:cs="Calibri"/>
          <w:sz w:val="22"/>
          <w:szCs w:val="22"/>
        </w:rPr>
      </w:pPr>
    </w:p>
    <w:p w14:paraId="5D6D93DB" w14:textId="77777777" w:rsidR="009811DD" w:rsidRPr="009228D0" w:rsidRDefault="009811DD" w:rsidP="009811DD">
      <w:pPr>
        <w:rPr>
          <w:rFonts w:ascii="Calibri" w:hAnsi="Calibri" w:cs="Calibri"/>
          <w:b/>
          <w:caps/>
          <w:sz w:val="22"/>
          <w:szCs w:val="22"/>
        </w:rPr>
      </w:pPr>
      <w:r w:rsidRPr="009228D0">
        <w:rPr>
          <w:rFonts w:ascii="Calibri" w:hAnsi="Calibri" w:cs="Calibri"/>
          <w:b/>
          <w:sz w:val="22"/>
          <w:szCs w:val="22"/>
        </w:rPr>
        <w:t>Avian response to restoration modifications</w:t>
      </w:r>
      <w:r w:rsidRPr="009228D0">
        <w:rPr>
          <w:rFonts w:ascii="Calibri" w:hAnsi="Calibri" w:cs="Calibri"/>
          <w:b/>
          <w:caps/>
          <w:sz w:val="22"/>
          <w:szCs w:val="22"/>
        </w:rPr>
        <w:t xml:space="preserve"> – </w:t>
      </w:r>
      <w:r w:rsidRPr="009228D0">
        <w:rPr>
          <w:rFonts w:ascii="Calibri" w:hAnsi="Calibri" w:cs="Calibri"/>
          <w:b/>
          <w:sz w:val="22"/>
          <w:szCs w:val="22"/>
        </w:rPr>
        <w:t>Secretive wetland birds</w:t>
      </w:r>
    </w:p>
    <w:p w14:paraId="70965421" w14:textId="77777777" w:rsidR="009811DD" w:rsidRPr="009228D0" w:rsidRDefault="009811DD" w:rsidP="009811DD">
      <w:pPr>
        <w:ind w:left="648"/>
        <w:rPr>
          <w:rFonts w:ascii="Calibri" w:hAnsi="Calibri" w:cs="Calibri"/>
          <w:sz w:val="22"/>
          <w:szCs w:val="22"/>
        </w:rPr>
      </w:pPr>
      <w:r w:rsidRPr="009228D0">
        <w:rPr>
          <w:rFonts w:ascii="Calibri" w:hAnsi="Calibri" w:cs="Calibri"/>
          <w:sz w:val="22"/>
          <w:szCs w:val="22"/>
        </w:rPr>
        <w:t>•</w:t>
      </w:r>
      <w:r w:rsidRPr="009228D0">
        <w:rPr>
          <w:rFonts w:ascii="Calibri" w:hAnsi="Calibri" w:cs="Calibri"/>
          <w:sz w:val="22"/>
          <w:szCs w:val="22"/>
        </w:rPr>
        <w:tab/>
        <w:t>Habitat focus includes pre-restoration habitat</w:t>
      </w:r>
    </w:p>
    <w:p w14:paraId="510AA553" w14:textId="092000B7" w:rsidR="00501693" w:rsidRDefault="009811DD" w:rsidP="00501693">
      <w:pPr>
        <w:ind w:left="648"/>
        <w:rPr>
          <w:rFonts w:ascii="Calibri" w:hAnsi="Calibri" w:cs="Calibri"/>
          <w:sz w:val="22"/>
          <w:szCs w:val="22"/>
        </w:rPr>
      </w:pPr>
      <w:r w:rsidRPr="009228D0">
        <w:rPr>
          <w:rFonts w:ascii="Calibri" w:hAnsi="Calibri" w:cs="Calibri"/>
          <w:sz w:val="22"/>
          <w:szCs w:val="22"/>
        </w:rPr>
        <w:t>•</w:t>
      </w:r>
      <w:r w:rsidRPr="009228D0">
        <w:rPr>
          <w:rFonts w:ascii="Calibri" w:hAnsi="Calibri" w:cs="Calibri"/>
          <w:sz w:val="22"/>
          <w:szCs w:val="22"/>
        </w:rPr>
        <w:tab/>
        <w:t>Reference sites desirable</w:t>
      </w:r>
    </w:p>
    <w:p w14:paraId="4D9B65FA" w14:textId="77777777" w:rsidR="00501693" w:rsidRDefault="00501693">
      <w:pPr>
        <w:tabs>
          <w:tab w:val="clear" w:pos="216"/>
          <w:tab w:val="clear" w:pos="432"/>
          <w:tab w:val="clear" w:pos="648"/>
          <w:tab w:val="clear" w:pos="864"/>
        </w:tabs>
        <w:spacing w:line="240" w:lineRule="auto"/>
        <w:rPr>
          <w:rFonts w:ascii="Calibri" w:hAnsi="Calibri" w:cs="Calibri"/>
          <w:sz w:val="22"/>
          <w:szCs w:val="22"/>
        </w:rPr>
      </w:pPr>
    </w:p>
    <w:p w14:paraId="5DA4107E" w14:textId="77777777" w:rsidR="00501693" w:rsidRPr="009228D0" w:rsidRDefault="00501693" w:rsidP="00501693">
      <w:pPr>
        <w:tabs>
          <w:tab w:val="clear" w:pos="216"/>
          <w:tab w:val="clear" w:pos="432"/>
          <w:tab w:val="clear" w:pos="648"/>
          <w:tab w:val="clear" w:pos="864"/>
        </w:tabs>
        <w:spacing w:line="240" w:lineRule="auto"/>
        <w:rPr>
          <w:rFonts w:ascii="Calibri" w:hAnsi="Calibri" w:cs="Calibri"/>
          <w:sz w:val="36"/>
          <w:szCs w:val="36"/>
        </w:rPr>
      </w:pPr>
      <w:proofErr w:type="spellStart"/>
      <w:r>
        <w:rPr>
          <w:rFonts w:ascii="Calibri" w:hAnsi="Calibri" w:cs="Calibri"/>
          <w:b/>
          <w:sz w:val="36"/>
          <w:szCs w:val="36"/>
        </w:rPr>
        <w:t>Landbirds</w:t>
      </w:r>
      <w:proofErr w:type="spellEnd"/>
      <w:r w:rsidRPr="009228D0">
        <w:rPr>
          <w:rFonts w:ascii="Calibri" w:hAnsi="Calibri" w:cs="Calibri"/>
          <w:b/>
          <w:sz w:val="36"/>
          <w:szCs w:val="36"/>
        </w:rPr>
        <w:t xml:space="preserve"> Module</w:t>
      </w:r>
    </w:p>
    <w:p w14:paraId="7A19A875" w14:textId="77777777" w:rsidR="00501693" w:rsidRPr="0089728C" w:rsidRDefault="00501693" w:rsidP="00501693">
      <w:pPr>
        <w:rPr>
          <w:rFonts w:cstheme="minorHAnsi"/>
          <w:b/>
        </w:rPr>
      </w:pPr>
    </w:p>
    <w:p w14:paraId="456085EB" w14:textId="4A761E7C" w:rsidR="00501693" w:rsidRPr="00395B6E" w:rsidRDefault="00501693" w:rsidP="00501693">
      <w:pPr>
        <w:rPr>
          <w:rFonts w:ascii="Calibri" w:hAnsi="Calibri" w:cs="Calibri"/>
          <w:sz w:val="22"/>
          <w:szCs w:val="22"/>
        </w:rPr>
      </w:pPr>
      <w:r w:rsidRPr="00395B6E">
        <w:rPr>
          <w:rFonts w:ascii="Calibri" w:hAnsi="Calibri" w:cs="Calibri"/>
          <w:b/>
          <w:sz w:val="22"/>
          <w:szCs w:val="22"/>
        </w:rPr>
        <w:t xml:space="preserve">Species of interest: </w:t>
      </w:r>
      <w:r w:rsidRPr="00395B6E">
        <w:rPr>
          <w:rFonts w:ascii="Calibri" w:hAnsi="Calibri" w:cs="Calibri"/>
          <w:sz w:val="22"/>
          <w:szCs w:val="22"/>
        </w:rPr>
        <w:t>Marsh Wren, Red-winged blackbird, Common Yellowthroat, Savannah Sparrow, Song Sparrow, Swallow</w:t>
      </w:r>
      <w:r w:rsidR="00120B04">
        <w:rPr>
          <w:rFonts w:ascii="Calibri" w:hAnsi="Calibri" w:cs="Calibri"/>
          <w:sz w:val="22"/>
          <w:szCs w:val="22"/>
        </w:rPr>
        <w:t xml:space="preserve"> </w:t>
      </w:r>
      <w:proofErr w:type="gramStart"/>
      <w:r w:rsidR="00120B04">
        <w:rPr>
          <w:rFonts w:ascii="Calibri" w:hAnsi="Calibri" w:cs="Calibri"/>
          <w:sz w:val="22"/>
          <w:szCs w:val="22"/>
        </w:rPr>
        <w:t>sp.</w:t>
      </w:r>
      <w:r w:rsidRPr="00395B6E">
        <w:rPr>
          <w:rFonts w:ascii="Calibri" w:hAnsi="Calibri" w:cs="Calibri"/>
          <w:sz w:val="22"/>
          <w:szCs w:val="22"/>
        </w:rPr>
        <w:t>.</w:t>
      </w:r>
      <w:proofErr w:type="gramEnd"/>
      <w:r w:rsidRPr="00395B6E">
        <w:rPr>
          <w:rFonts w:ascii="Calibri" w:hAnsi="Calibri" w:cs="Calibri"/>
          <w:sz w:val="22"/>
          <w:szCs w:val="22"/>
        </w:rPr>
        <w:t xml:space="preserve"> These species were selected because they can be found in the low marsh zone and are of conservation</w:t>
      </w:r>
      <w:r w:rsidR="00120B04">
        <w:rPr>
          <w:rFonts w:ascii="Calibri" w:hAnsi="Calibri" w:cs="Calibri"/>
          <w:sz w:val="22"/>
          <w:szCs w:val="22"/>
        </w:rPr>
        <w:t xml:space="preserve"> and management</w:t>
      </w:r>
      <w:r w:rsidRPr="00395B6E">
        <w:rPr>
          <w:rFonts w:ascii="Calibri" w:hAnsi="Calibri" w:cs="Calibri"/>
          <w:sz w:val="22"/>
          <w:szCs w:val="22"/>
        </w:rPr>
        <w:t xml:space="preserve"> interest.</w:t>
      </w:r>
    </w:p>
    <w:p w14:paraId="22FE5420" w14:textId="77777777" w:rsidR="00501693" w:rsidRPr="00395B6E" w:rsidRDefault="00501693" w:rsidP="00501693">
      <w:pPr>
        <w:rPr>
          <w:rFonts w:ascii="Calibri" w:hAnsi="Calibri" w:cs="Calibri"/>
          <w:b/>
          <w:sz w:val="22"/>
          <w:szCs w:val="22"/>
        </w:rPr>
      </w:pPr>
    </w:p>
    <w:p w14:paraId="11EE1B9B" w14:textId="77777777" w:rsidR="00501693" w:rsidRPr="00395B6E" w:rsidRDefault="00501693" w:rsidP="00501693">
      <w:pPr>
        <w:rPr>
          <w:rFonts w:ascii="Calibri" w:hAnsi="Calibri" w:cs="Calibri"/>
          <w:sz w:val="22"/>
          <w:szCs w:val="22"/>
        </w:rPr>
      </w:pPr>
      <w:r w:rsidRPr="00395B6E">
        <w:rPr>
          <w:rFonts w:ascii="Calibri" w:hAnsi="Calibri" w:cs="Calibri"/>
          <w:b/>
          <w:sz w:val="22"/>
          <w:szCs w:val="22"/>
        </w:rPr>
        <w:t>Season:</w:t>
      </w:r>
      <w:r w:rsidRPr="00395B6E">
        <w:rPr>
          <w:rFonts w:ascii="Calibri" w:hAnsi="Calibri" w:cs="Calibri"/>
          <w:sz w:val="22"/>
          <w:szCs w:val="22"/>
        </w:rPr>
        <w:t xml:space="preserve"> </w:t>
      </w:r>
    </w:p>
    <w:p w14:paraId="76A5C3D3" w14:textId="77777777" w:rsidR="00501693" w:rsidRPr="00395B6E" w:rsidRDefault="00501693" w:rsidP="00501693">
      <w:pPr>
        <w:ind w:firstLine="720"/>
        <w:rPr>
          <w:rFonts w:ascii="Calibri" w:hAnsi="Calibri" w:cs="Calibri"/>
          <w:sz w:val="22"/>
          <w:szCs w:val="22"/>
        </w:rPr>
      </w:pPr>
      <w:r w:rsidRPr="00395B6E">
        <w:rPr>
          <w:rFonts w:ascii="Calibri" w:hAnsi="Calibri" w:cs="Calibri"/>
          <w:sz w:val="22"/>
          <w:szCs w:val="22"/>
        </w:rPr>
        <w:t>Breeding: May 1 – June 30</w:t>
      </w:r>
    </w:p>
    <w:p w14:paraId="50567089" w14:textId="77777777" w:rsidR="00501693" w:rsidRPr="00395B6E" w:rsidRDefault="00501693" w:rsidP="00501693">
      <w:pPr>
        <w:rPr>
          <w:rFonts w:ascii="Calibri" w:hAnsi="Calibri" w:cs="Calibri"/>
          <w:b/>
          <w:bCs/>
          <w:sz w:val="22"/>
          <w:szCs w:val="22"/>
        </w:rPr>
      </w:pPr>
    </w:p>
    <w:p w14:paraId="1F280D6A" w14:textId="77777777" w:rsidR="00501693" w:rsidRPr="00395B6E" w:rsidRDefault="00501693" w:rsidP="00501693">
      <w:pPr>
        <w:rPr>
          <w:rFonts w:ascii="Calibri" w:hAnsi="Calibri" w:cs="Calibri"/>
          <w:b/>
          <w:bCs/>
          <w:sz w:val="22"/>
          <w:szCs w:val="22"/>
        </w:rPr>
      </w:pPr>
      <w:r w:rsidRPr="00395B6E">
        <w:rPr>
          <w:rFonts w:ascii="Calibri" w:hAnsi="Calibri" w:cs="Calibri"/>
          <w:b/>
          <w:bCs/>
          <w:sz w:val="22"/>
          <w:szCs w:val="22"/>
        </w:rPr>
        <w:t>Methodology:</w:t>
      </w:r>
    </w:p>
    <w:p w14:paraId="5E976696" w14:textId="77777777" w:rsidR="00501693" w:rsidRPr="00395B6E" w:rsidRDefault="00501693" w:rsidP="00501693">
      <w:pPr>
        <w:ind w:left="720"/>
        <w:rPr>
          <w:rFonts w:ascii="Calibri" w:hAnsi="Calibri" w:cs="Calibri"/>
          <w:b/>
          <w:sz w:val="22"/>
          <w:szCs w:val="22"/>
        </w:rPr>
      </w:pPr>
      <w:r w:rsidRPr="00395B6E">
        <w:rPr>
          <w:rFonts w:ascii="Calibri" w:hAnsi="Calibri" w:cs="Calibri"/>
          <w:i/>
          <w:sz w:val="22"/>
          <w:szCs w:val="22"/>
        </w:rPr>
        <w:t>Design</w:t>
      </w:r>
      <w:r w:rsidRPr="00395B6E">
        <w:rPr>
          <w:rFonts w:ascii="Calibri" w:hAnsi="Calibri" w:cs="Calibri"/>
          <w:sz w:val="22"/>
          <w:szCs w:val="22"/>
        </w:rPr>
        <w:t>: 150 m grid cells with survey point at center. Random selection of cell and then systematic placement throughout low marsh.</w:t>
      </w:r>
    </w:p>
    <w:p w14:paraId="7147627A" w14:textId="77777777" w:rsidR="00501693" w:rsidRPr="00395B6E" w:rsidRDefault="00501693" w:rsidP="00501693">
      <w:pPr>
        <w:ind w:firstLine="720"/>
        <w:rPr>
          <w:rFonts w:ascii="Calibri" w:hAnsi="Calibri" w:cs="Calibri"/>
          <w:sz w:val="22"/>
          <w:szCs w:val="22"/>
        </w:rPr>
      </w:pPr>
      <w:r w:rsidRPr="00395B6E">
        <w:rPr>
          <w:rFonts w:ascii="Calibri" w:hAnsi="Calibri" w:cs="Calibri"/>
          <w:i/>
          <w:sz w:val="22"/>
          <w:szCs w:val="22"/>
        </w:rPr>
        <w:t xml:space="preserve">Habitat focus: </w:t>
      </w:r>
      <w:r w:rsidRPr="00395B6E">
        <w:rPr>
          <w:rFonts w:ascii="Calibri" w:hAnsi="Calibri" w:cs="Calibri"/>
          <w:sz w:val="22"/>
          <w:szCs w:val="22"/>
        </w:rPr>
        <w:t>low marsh, adjacent dikes and levees</w:t>
      </w:r>
    </w:p>
    <w:p w14:paraId="5A99E84A" w14:textId="77777777" w:rsidR="00501693" w:rsidRPr="00395B6E" w:rsidRDefault="00501693" w:rsidP="00501693">
      <w:pPr>
        <w:ind w:left="720"/>
        <w:rPr>
          <w:rFonts w:ascii="Calibri" w:hAnsi="Calibri" w:cs="Calibri"/>
          <w:i/>
          <w:sz w:val="22"/>
          <w:szCs w:val="22"/>
        </w:rPr>
      </w:pPr>
      <w:r w:rsidRPr="00395B6E">
        <w:rPr>
          <w:rFonts w:ascii="Calibri" w:hAnsi="Calibri" w:cs="Calibri"/>
          <w:i/>
          <w:sz w:val="22"/>
          <w:szCs w:val="22"/>
        </w:rPr>
        <w:t xml:space="preserve">Timing: </w:t>
      </w:r>
      <w:r w:rsidRPr="00395B6E">
        <w:rPr>
          <w:rFonts w:ascii="Calibri" w:hAnsi="Calibri" w:cs="Calibri"/>
          <w:sz w:val="22"/>
          <w:szCs w:val="22"/>
        </w:rPr>
        <w:t xml:space="preserve">3 morning surveys. Counts should occur between the period 30 minutes before sunrise and approximately 4 to 5 hours after sunrise or when bird activity is noticeably diminished, whichever occurs first.  Surveys should occur when most of the plot has dewatered and should not be conducted if water depth is &gt; 6 inches across the cell.  </w:t>
      </w:r>
    </w:p>
    <w:p w14:paraId="5D715664" w14:textId="77777777" w:rsidR="00501693" w:rsidRPr="00395B6E" w:rsidRDefault="00501693" w:rsidP="00501693">
      <w:pPr>
        <w:ind w:left="720"/>
        <w:rPr>
          <w:rFonts w:ascii="Calibri" w:hAnsi="Calibri" w:cs="Calibri"/>
          <w:sz w:val="22"/>
          <w:szCs w:val="22"/>
        </w:rPr>
      </w:pPr>
      <w:r w:rsidRPr="00395B6E">
        <w:rPr>
          <w:rFonts w:ascii="Calibri" w:hAnsi="Calibri" w:cs="Calibri"/>
          <w:i/>
          <w:sz w:val="22"/>
          <w:szCs w:val="22"/>
        </w:rPr>
        <w:t xml:space="preserve">Avian Survey: </w:t>
      </w:r>
      <w:r w:rsidRPr="00395B6E">
        <w:rPr>
          <w:rFonts w:ascii="Calibri" w:hAnsi="Calibri" w:cs="Calibri"/>
          <w:sz w:val="22"/>
          <w:szCs w:val="22"/>
        </w:rPr>
        <w:t>Estimate distance out to 125 m, but also note whether bird in or out of the cell (</w:t>
      </w:r>
      <w:r w:rsidRPr="00395B6E">
        <w:rPr>
          <w:rFonts w:ascii="Calibri" w:hAnsi="Calibri" w:cs="Calibri"/>
          <w:color w:val="000000"/>
          <w:sz w:val="22"/>
          <w:szCs w:val="22"/>
        </w:rPr>
        <w:t>The distance to cell edge is 75 m while to corners is 116 m.</w:t>
      </w:r>
      <w:r w:rsidRPr="00395B6E">
        <w:rPr>
          <w:rFonts w:ascii="Calibri" w:hAnsi="Calibri" w:cs="Calibri"/>
          <w:sz w:val="22"/>
          <w:szCs w:val="22"/>
        </w:rPr>
        <w:t xml:space="preserve"> </w:t>
      </w:r>
    </w:p>
    <w:p w14:paraId="600C2FAA" w14:textId="77777777" w:rsidR="00501693" w:rsidRPr="00395B6E" w:rsidRDefault="00501693" w:rsidP="00501693">
      <w:pPr>
        <w:pStyle w:val="ListParagraph"/>
        <w:numPr>
          <w:ilvl w:val="0"/>
          <w:numId w:val="19"/>
        </w:numPr>
        <w:rPr>
          <w:rFonts w:ascii="Calibri" w:hAnsi="Calibri" w:cs="Calibri"/>
          <w:sz w:val="22"/>
          <w:szCs w:val="22"/>
        </w:rPr>
      </w:pPr>
      <w:r w:rsidRPr="00395B6E">
        <w:rPr>
          <w:rFonts w:ascii="Calibri" w:hAnsi="Calibri" w:cs="Calibri"/>
          <w:color w:val="000000"/>
          <w:sz w:val="22"/>
          <w:szCs w:val="22"/>
        </w:rPr>
        <w:t>The duration of each point count survey is 5 minutes</w:t>
      </w:r>
    </w:p>
    <w:p w14:paraId="4E8D77D4" w14:textId="77777777" w:rsidR="00501693" w:rsidRPr="00395B6E" w:rsidRDefault="00501693" w:rsidP="00501693">
      <w:pPr>
        <w:pStyle w:val="ListParagraph"/>
        <w:numPr>
          <w:ilvl w:val="0"/>
          <w:numId w:val="19"/>
        </w:numPr>
        <w:rPr>
          <w:rFonts w:ascii="Calibri" w:hAnsi="Calibri" w:cs="Calibri"/>
          <w:sz w:val="22"/>
          <w:szCs w:val="22"/>
        </w:rPr>
      </w:pPr>
      <w:r w:rsidRPr="00395B6E">
        <w:rPr>
          <w:rFonts w:ascii="Calibri" w:hAnsi="Calibri" w:cs="Calibri"/>
          <w:color w:val="000000"/>
          <w:sz w:val="22"/>
          <w:szCs w:val="22"/>
        </w:rPr>
        <w:t>Record how first detected, aural (song, call), visual, or flyover</w:t>
      </w:r>
    </w:p>
    <w:p w14:paraId="243AEF83" w14:textId="77777777" w:rsidR="00501693" w:rsidRPr="00395B6E" w:rsidRDefault="00501693" w:rsidP="00501693">
      <w:pPr>
        <w:rPr>
          <w:rFonts w:ascii="Calibri" w:hAnsi="Calibri" w:cs="Calibri"/>
          <w:sz w:val="22"/>
          <w:szCs w:val="22"/>
        </w:rPr>
      </w:pPr>
      <w:r>
        <w:rPr>
          <w:rFonts w:ascii="Calibri" w:hAnsi="Calibri" w:cs="Calibri"/>
          <w:i/>
          <w:iCs/>
          <w:sz w:val="22"/>
          <w:szCs w:val="22"/>
        </w:rPr>
        <w:tab/>
      </w:r>
      <w:r>
        <w:rPr>
          <w:rFonts w:ascii="Calibri" w:hAnsi="Calibri" w:cs="Calibri"/>
          <w:i/>
          <w:iCs/>
          <w:sz w:val="22"/>
          <w:szCs w:val="22"/>
        </w:rPr>
        <w:tab/>
      </w:r>
      <w:r>
        <w:rPr>
          <w:rFonts w:ascii="Calibri" w:hAnsi="Calibri" w:cs="Calibri"/>
          <w:i/>
          <w:iCs/>
          <w:sz w:val="22"/>
          <w:szCs w:val="22"/>
        </w:rPr>
        <w:tab/>
      </w:r>
      <w:r w:rsidRPr="00395B6E">
        <w:rPr>
          <w:rFonts w:ascii="Calibri" w:hAnsi="Calibri" w:cs="Calibri"/>
          <w:i/>
          <w:iCs/>
          <w:sz w:val="22"/>
          <w:szCs w:val="22"/>
        </w:rPr>
        <w:t>Covariates</w:t>
      </w:r>
      <w:r w:rsidRPr="00395B6E">
        <w:rPr>
          <w:rFonts w:ascii="Calibri" w:hAnsi="Calibri" w:cs="Calibri"/>
          <w:sz w:val="22"/>
          <w:szCs w:val="22"/>
        </w:rPr>
        <w:t>: see Table 2</w:t>
      </w:r>
    </w:p>
    <w:p w14:paraId="040332DC" w14:textId="77777777" w:rsidR="00501693" w:rsidRPr="00395B6E" w:rsidRDefault="00501693" w:rsidP="00501693">
      <w:pPr>
        <w:rPr>
          <w:rFonts w:ascii="Calibri" w:hAnsi="Calibri" w:cs="Calibri"/>
          <w:b/>
          <w:sz w:val="22"/>
          <w:szCs w:val="22"/>
        </w:rPr>
      </w:pPr>
    </w:p>
    <w:p w14:paraId="610EE984" w14:textId="77777777" w:rsidR="00501693" w:rsidRDefault="00501693" w:rsidP="00501693">
      <w:pPr>
        <w:rPr>
          <w:rFonts w:ascii="Calibri" w:hAnsi="Calibri" w:cs="Calibri"/>
          <w:b/>
          <w:sz w:val="22"/>
          <w:szCs w:val="22"/>
        </w:rPr>
      </w:pPr>
    </w:p>
    <w:p w14:paraId="09C2D33A" w14:textId="1FAD93E1" w:rsidR="00501693" w:rsidRPr="00395B6E" w:rsidRDefault="00501693" w:rsidP="00501693">
      <w:pPr>
        <w:rPr>
          <w:rFonts w:ascii="Calibri" w:hAnsi="Calibri" w:cs="Calibri"/>
          <w:b/>
          <w:caps/>
          <w:sz w:val="22"/>
          <w:szCs w:val="22"/>
        </w:rPr>
      </w:pPr>
      <w:r w:rsidRPr="00395B6E">
        <w:rPr>
          <w:rFonts w:ascii="Calibri" w:hAnsi="Calibri" w:cs="Calibri"/>
          <w:b/>
          <w:sz w:val="22"/>
          <w:szCs w:val="22"/>
        </w:rPr>
        <w:lastRenderedPageBreak/>
        <w:t>Avian response to restoration</w:t>
      </w:r>
      <w:r>
        <w:rPr>
          <w:rFonts w:ascii="Calibri" w:hAnsi="Calibri" w:cs="Calibri"/>
          <w:b/>
          <w:sz w:val="22"/>
          <w:szCs w:val="22"/>
        </w:rPr>
        <w:t xml:space="preserve"> </w:t>
      </w:r>
      <w:r w:rsidRPr="00395B6E">
        <w:rPr>
          <w:rFonts w:ascii="Calibri" w:hAnsi="Calibri" w:cs="Calibri"/>
          <w:b/>
          <w:sz w:val="22"/>
          <w:szCs w:val="22"/>
        </w:rPr>
        <w:t>modifications</w:t>
      </w:r>
      <w:r>
        <w:rPr>
          <w:rFonts w:ascii="Calibri" w:hAnsi="Calibri" w:cs="Calibri"/>
          <w:b/>
          <w:sz w:val="22"/>
          <w:szCs w:val="22"/>
        </w:rPr>
        <w:t xml:space="preserve"> - </w:t>
      </w:r>
      <w:proofErr w:type="spellStart"/>
      <w:r>
        <w:rPr>
          <w:rFonts w:ascii="Calibri" w:hAnsi="Calibri" w:cs="Calibri"/>
          <w:b/>
          <w:sz w:val="22"/>
          <w:szCs w:val="22"/>
        </w:rPr>
        <w:t>Landbirds</w:t>
      </w:r>
      <w:proofErr w:type="spellEnd"/>
    </w:p>
    <w:p w14:paraId="122E1F7B" w14:textId="77777777" w:rsidR="00501693" w:rsidRPr="009228D0" w:rsidRDefault="00501693" w:rsidP="00501693">
      <w:pPr>
        <w:ind w:left="648"/>
        <w:rPr>
          <w:rFonts w:ascii="Calibri" w:hAnsi="Calibri" w:cs="Calibri"/>
          <w:sz w:val="22"/>
          <w:szCs w:val="22"/>
        </w:rPr>
      </w:pPr>
      <w:r w:rsidRPr="009228D0">
        <w:rPr>
          <w:rFonts w:ascii="Calibri" w:hAnsi="Calibri" w:cs="Calibri"/>
          <w:sz w:val="22"/>
          <w:szCs w:val="22"/>
        </w:rPr>
        <w:t>•</w:t>
      </w:r>
      <w:r w:rsidRPr="009228D0">
        <w:rPr>
          <w:rFonts w:ascii="Calibri" w:hAnsi="Calibri" w:cs="Calibri"/>
          <w:sz w:val="22"/>
          <w:szCs w:val="22"/>
        </w:rPr>
        <w:tab/>
        <w:t>Habitat focus includes pre-restoration habitat</w:t>
      </w:r>
    </w:p>
    <w:p w14:paraId="0E7A6922" w14:textId="77777777" w:rsidR="00501693" w:rsidRDefault="00501693" w:rsidP="00501693">
      <w:pPr>
        <w:ind w:left="648"/>
        <w:rPr>
          <w:rFonts w:ascii="Calibri" w:hAnsi="Calibri" w:cs="Calibri"/>
          <w:sz w:val="22"/>
          <w:szCs w:val="22"/>
        </w:rPr>
      </w:pPr>
      <w:r w:rsidRPr="009228D0">
        <w:rPr>
          <w:rFonts w:ascii="Calibri" w:hAnsi="Calibri" w:cs="Calibri"/>
          <w:sz w:val="22"/>
          <w:szCs w:val="22"/>
        </w:rPr>
        <w:t>•</w:t>
      </w:r>
      <w:r w:rsidRPr="009228D0">
        <w:rPr>
          <w:rFonts w:ascii="Calibri" w:hAnsi="Calibri" w:cs="Calibri"/>
          <w:sz w:val="22"/>
          <w:szCs w:val="22"/>
        </w:rPr>
        <w:tab/>
        <w:t>Reference sites desirable</w:t>
      </w:r>
    </w:p>
    <w:p w14:paraId="27952424" w14:textId="3D910170" w:rsidR="00395B6E" w:rsidRDefault="00395B6E" w:rsidP="00395B6E">
      <w:pPr>
        <w:tabs>
          <w:tab w:val="clear" w:pos="216"/>
          <w:tab w:val="clear" w:pos="432"/>
          <w:tab w:val="clear" w:pos="648"/>
          <w:tab w:val="clear" w:pos="864"/>
        </w:tabs>
        <w:spacing w:line="240" w:lineRule="auto"/>
        <w:rPr>
          <w:rFonts w:ascii="Calibri" w:hAnsi="Calibri" w:cs="Calibri"/>
          <w:sz w:val="22"/>
          <w:szCs w:val="22"/>
        </w:rPr>
      </w:pPr>
      <w:bookmarkStart w:id="5" w:name="_Hlk119582263"/>
    </w:p>
    <w:p w14:paraId="5FC12950" w14:textId="59E767E5" w:rsidR="00395B6E" w:rsidRPr="00395B6E" w:rsidRDefault="00395B6E" w:rsidP="00395B6E">
      <w:pPr>
        <w:tabs>
          <w:tab w:val="clear" w:pos="648"/>
        </w:tabs>
        <w:spacing w:after="120" w:line="276" w:lineRule="auto"/>
        <w:rPr>
          <w:rFonts w:ascii="Calibri" w:hAnsi="Calibri" w:cs="Calibri"/>
          <w:sz w:val="20"/>
          <w:szCs w:val="20"/>
        </w:rPr>
      </w:pPr>
      <w:r w:rsidRPr="00395B6E">
        <w:rPr>
          <w:rFonts w:ascii="Calibri" w:hAnsi="Calibri" w:cs="Calibri"/>
          <w:b/>
          <w:bCs/>
          <w:sz w:val="20"/>
          <w:szCs w:val="20"/>
        </w:rPr>
        <w:t>Table 2</w:t>
      </w:r>
      <w:r w:rsidRPr="00395B6E">
        <w:rPr>
          <w:rFonts w:ascii="Calibri" w:hAnsi="Calibri" w:cs="Calibri"/>
          <w:sz w:val="20"/>
          <w:szCs w:val="20"/>
        </w:rPr>
        <w:t xml:space="preserve">. </w:t>
      </w:r>
      <w:r>
        <w:rPr>
          <w:rFonts w:ascii="Calibri" w:hAnsi="Calibri" w:cs="Calibri"/>
          <w:sz w:val="20"/>
          <w:szCs w:val="20"/>
        </w:rPr>
        <w:t>Certain</w:t>
      </w:r>
      <w:r w:rsidRPr="00395B6E">
        <w:rPr>
          <w:rFonts w:ascii="Calibri" w:hAnsi="Calibri" w:cs="Calibri"/>
          <w:sz w:val="20"/>
          <w:szCs w:val="20"/>
        </w:rPr>
        <w:t xml:space="preserve"> field covariates are collected concurrently with each survey, while others are collected just once per survey period. Covariate sampling that occurs just once should be </w:t>
      </w:r>
      <w:r>
        <w:rPr>
          <w:rFonts w:ascii="Calibri" w:hAnsi="Calibri" w:cs="Calibri"/>
          <w:sz w:val="20"/>
          <w:szCs w:val="20"/>
        </w:rPr>
        <w:t>conducted</w:t>
      </w:r>
      <w:r w:rsidRPr="00395B6E">
        <w:rPr>
          <w:rFonts w:ascii="Calibri" w:hAnsi="Calibri" w:cs="Calibri"/>
          <w:sz w:val="20"/>
          <w:szCs w:val="20"/>
        </w:rPr>
        <w:t xml:space="preserve"> at low tide when sites are dewatered. </w:t>
      </w:r>
      <w:r>
        <w:rPr>
          <w:rFonts w:ascii="Calibri" w:hAnsi="Calibri" w:cs="Calibri"/>
          <w:sz w:val="20"/>
          <w:szCs w:val="20"/>
        </w:rPr>
        <w:t>Sites may</w:t>
      </w:r>
      <w:r w:rsidRPr="00395B6E">
        <w:rPr>
          <w:rFonts w:ascii="Calibri" w:hAnsi="Calibri" w:cs="Calibri"/>
          <w:sz w:val="20"/>
          <w:szCs w:val="20"/>
        </w:rPr>
        <w:t xml:space="preserve"> have large amounts of downed vegetation, percent cover variables do not include downed thatch that is angled &gt; 45 degrees toward ground. Perches include trees, shrubs, down woody debris, logs, etc.   </w:t>
      </w:r>
    </w:p>
    <w:tbl>
      <w:tblPr>
        <w:tblStyle w:val="TableGrid"/>
        <w:tblW w:w="0" w:type="auto"/>
        <w:tblInd w:w="-5" w:type="dxa"/>
        <w:tblLook w:val="04A0" w:firstRow="1" w:lastRow="0" w:firstColumn="1" w:lastColumn="0" w:noHBand="0" w:noVBand="1"/>
      </w:tblPr>
      <w:tblGrid>
        <w:gridCol w:w="2119"/>
        <w:gridCol w:w="4817"/>
      </w:tblGrid>
      <w:tr w:rsidR="00395B6E" w:rsidRPr="00395B6E" w14:paraId="6749BD3E" w14:textId="77777777" w:rsidTr="00501693">
        <w:tc>
          <w:tcPr>
            <w:tcW w:w="0" w:type="auto"/>
          </w:tcPr>
          <w:p w14:paraId="105AD801" w14:textId="77777777" w:rsidR="00395B6E" w:rsidRPr="00395B6E" w:rsidRDefault="00395B6E" w:rsidP="005E2506">
            <w:pPr>
              <w:jc w:val="center"/>
              <w:rPr>
                <w:rFonts w:ascii="Calibri" w:hAnsi="Calibri" w:cs="Calibri"/>
                <w:b/>
                <w:bCs/>
                <w:sz w:val="20"/>
                <w:szCs w:val="20"/>
              </w:rPr>
            </w:pPr>
            <w:r w:rsidRPr="00395B6E">
              <w:rPr>
                <w:rFonts w:ascii="Calibri" w:hAnsi="Calibri" w:cs="Calibri"/>
                <w:b/>
                <w:bCs/>
                <w:sz w:val="20"/>
                <w:szCs w:val="20"/>
              </w:rPr>
              <w:t>Timing</w:t>
            </w:r>
          </w:p>
        </w:tc>
        <w:tc>
          <w:tcPr>
            <w:tcW w:w="0" w:type="auto"/>
            <w:tcBorders>
              <w:bottom w:val="single" w:sz="4" w:space="0" w:color="auto"/>
            </w:tcBorders>
          </w:tcPr>
          <w:p w14:paraId="081D4E19" w14:textId="77777777" w:rsidR="00395B6E" w:rsidRPr="00395B6E" w:rsidRDefault="00395B6E" w:rsidP="005E2506">
            <w:pPr>
              <w:rPr>
                <w:rFonts w:ascii="Calibri" w:hAnsi="Calibri" w:cs="Calibri"/>
                <w:b/>
                <w:bCs/>
                <w:sz w:val="20"/>
                <w:szCs w:val="20"/>
              </w:rPr>
            </w:pPr>
            <w:r w:rsidRPr="00395B6E">
              <w:rPr>
                <w:rFonts w:ascii="Calibri" w:hAnsi="Calibri" w:cs="Calibri"/>
                <w:b/>
                <w:bCs/>
                <w:sz w:val="20"/>
                <w:szCs w:val="20"/>
              </w:rPr>
              <w:t>Covariate</w:t>
            </w:r>
          </w:p>
        </w:tc>
      </w:tr>
      <w:tr w:rsidR="00395B6E" w:rsidRPr="00395B6E" w14:paraId="0F278FC7" w14:textId="77777777" w:rsidTr="00501693">
        <w:tc>
          <w:tcPr>
            <w:tcW w:w="0" w:type="auto"/>
            <w:vMerge w:val="restart"/>
          </w:tcPr>
          <w:p w14:paraId="12EDDB27" w14:textId="77777777" w:rsidR="00395B6E" w:rsidRPr="00395B6E" w:rsidRDefault="00395B6E" w:rsidP="005E2506">
            <w:pPr>
              <w:jc w:val="center"/>
              <w:rPr>
                <w:rFonts w:ascii="Calibri" w:hAnsi="Calibri" w:cs="Calibri"/>
                <w:sz w:val="20"/>
                <w:szCs w:val="20"/>
              </w:rPr>
            </w:pPr>
            <w:r w:rsidRPr="00395B6E">
              <w:rPr>
                <w:rFonts w:ascii="Calibri" w:hAnsi="Calibri" w:cs="Calibri"/>
                <w:sz w:val="20"/>
                <w:szCs w:val="20"/>
              </w:rPr>
              <w:t>Concurrent with survey</w:t>
            </w:r>
          </w:p>
        </w:tc>
        <w:tc>
          <w:tcPr>
            <w:tcW w:w="0" w:type="auto"/>
            <w:tcBorders>
              <w:bottom w:val="nil"/>
            </w:tcBorders>
          </w:tcPr>
          <w:p w14:paraId="49FD22A9" w14:textId="77777777" w:rsidR="00395B6E" w:rsidRPr="00395B6E" w:rsidRDefault="00395B6E" w:rsidP="005E2506">
            <w:pPr>
              <w:rPr>
                <w:rFonts w:ascii="Calibri" w:hAnsi="Calibri" w:cs="Calibri"/>
                <w:sz w:val="20"/>
                <w:szCs w:val="20"/>
              </w:rPr>
            </w:pPr>
            <w:r w:rsidRPr="00395B6E">
              <w:rPr>
                <w:rFonts w:ascii="Calibri" w:hAnsi="Calibri" w:cs="Calibri"/>
                <w:sz w:val="20"/>
                <w:szCs w:val="20"/>
              </w:rPr>
              <w:t>Vegetation height (mean of sampling period)</w:t>
            </w:r>
          </w:p>
        </w:tc>
      </w:tr>
      <w:tr w:rsidR="00395B6E" w:rsidRPr="00395B6E" w14:paraId="2945DEEB" w14:textId="77777777" w:rsidTr="00501693">
        <w:tc>
          <w:tcPr>
            <w:tcW w:w="0" w:type="auto"/>
            <w:vMerge/>
          </w:tcPr>
          <w:p w14:paraId="0025A29F"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3EDC6CC7" w14:textId="77777777" w:rsidR="00395B6E" w:rsidRPr="00395B6E" w:rsidRDefault="00395B6E" w:rsidP="005E2506">
            <w:pPr>
              <w:rPr>
                <w:rFonts w:ascii="Calibri" w:hAnsi="Calibri" w:cs="Calibri"/>
                <w:sz w:val="20"/>
                <w:szCs w:val="20"/>
              </w:rPr>
            </w:pPr>
            <w:r w:rsidRPr="00395B6E">
              <w:rPr>
                <w:rFonts w:ascii="Calibri" w:hAnsi="Calibri" w:cs="Calibri"/>
                <w:sz w:val="20"/>
                <w:szCs w:val="20"/>
              </w:rPr>
              <w:t xml:space="preserve">% </w:t>
            </w:r>
            <w:proofErr w:type="gramStart"/>
            <w:r w:rsidRPr="00395B6E">
              <w:rPr>
                <w:rFonts w:ascii="Calibri" w:hAnsi="Calibri" w:cs="Calibri"/>
                <w:sz w:val="20"/>
                <w:szCs w:val="20"/>
              </w:rPr>
              <w:t>bare</w:t>
            </w:r>
            <w:proofErr w:type="gramEnd"/>
            <w:r w:rsidRPr="00395B6E">
              <w:rPr>
                <w:rFonts w:ascii="Calibri" w:hAnsi="Calibri" w:cs="Calibri"/>
                <w:sz w:val="20"/>
                <w:szCs w:val="20"/>
              </w:rPr>
              <w:t xml:space="preserve"> ground</w:t>
            </w:r>
          </w:p>
        </w:tc>
      </w:tr>
      <w:tr w:rsidR="00395B6E" w:rsidRPr="00395B6E" w14:paraId="4D10367B" w14:textId="77777777" w:rsidTr="00501693">
        <w:tc>
          <w:tcPr>
            <w:tcW w:w="0" w:type="auto"/>
            <w:vMerge/>
          </w:tcPr>
          <w:p w14:paraId="7885B050"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3BC9F030" w14:textId="77777777" w:rsidR="00395B6E" w:rsidRPr="00395B6E" w:rsidRDefault="00395B6E" w:rsidP="005E2506">
            <w:pPr>
              <w:rPr>
                <w:rFonts w:ascii="Calibri" w:hAnsi="Calibri" w:cs="Calibri"/>
                <w:sz w:val="20"/>
                <w:szCs w:val="20"/>
              </w:rPr>
            </w:pPr>
            <w:r w:rsidRPr="00395B6E">
              <w:rPr>
                <w:rFonts w:ascii="Calibri" w:hAnsi="Calibri" w:cs="Calibri"/>
                <w:sz w:val="20"/>
                <w:szCs w:val="20"/>
              </w:rPr>
              <w:t xml:space="preserve">% </w:t>
            </w:r>
            <w:proofErr w:type="gramStart"/>
            <w:r w:rsidRPr="00395B6E">
              <w:rPr>
                <w:rFonts w:ascii="Calibri" w:hAnsi="Calibri" w:cs="Calibri"/>
                <w:sz w:val="20"/>
                <w:szCs w:val="20"/>
              </w:rPr>
              <w:t>veg</w:t>
            </w:r>
            <w:proofErr w:type="gramEnd"/>
            <w:r w:rsidRPr="00395B6E">
              <w:rPr>
                <w:rFonts w:ascii="Calibri" w:hAnsi="Calibri" w:cs="Calibri"/>
                <w:sz w:val="20"/>
                <w:szCs w:val="20"/>
              </w:rPr>
              <w:t xml:space="preserve"> cover</w:t>
            </w:r>
          </w:p>
        </w:tc>
      </w:tr>
      <w:tr w:rsidR="00395B6E" w:rsidRPr="00395B6E" w14:paraId="623ECF03" w14:textId="77777777" w:rsidTr="00501693">
        <w:tc>
          <w:tcPr>
            <w:tcW w:w="0" w:type="auto"/>
            <w:vMerge/>
          </w:tcPr>
          <w:p w14:paraId="0206ECBF"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5EB5099E" w14:textId="77777777" w:rsidR="00395B6E" w:rsidRPr="00395B6E" w:rsidRDefault="00395B6E" w:rsidP="005E2506">
            <w:pPr>
              <w:rPr>
                <w:rFonts w:ascii="Calibri" w:hAnsi="Calibri" w:cs="Calibri"/>
                <w:sz w:val="20"/>
                <w:szCs w:val="20"/>
              </w:rPr>
            </w:pPr>
            <w:r w:rsidRPr="00395B6E">
              <w:rPr>
                <w:rFonts w:ascii="Calibri" w:hAnsi="Calibri" w:cs="Calibri"/>
                <w:sz w:val="20"/>
                <w:szCs w:val="20"/>
              </w:rPr>
              <w:t xml:space="preserve">% </w:t>
            </w:r>
            <w:proofErr w:type="gramStart"/>
            <w:r w:rsidRPr="00395B6E">
              <w:rPr>
                <w:rFonts w:ascii="Calibri" w:hAnsi="Calibri" w:cs="Calibri"/>
                <w:sz w:val="20"/>
                <w:szCs w:val="20"/>
              </w:rPr>
              <w:t>water</w:t>
            </w:r>
            <w:proofErr w:type="gramEnd"/>
            <w:r w:rsidRPr="00395B6E">
              <w:rPr>
                <w:rFonts w:ascii="Calibri" w:hAnsi="Calibri" w:cs="Calibri"/>
                <w:sz w:val="20"/>
                <w:szCs w:val="20"/>
              </w:rPr>
              <w:t xml:space="preserve"> cover</w:t>
            </w:r>
          </w:p>
        </w:tc>
      </w:tr>
      <w:tr w:rsidR="00395B6E" w:rsidRPr="00395B6E" w14:paraId="3BB674BA" w14:textId="77777777" w:rsidTr="00501693">
        <w:tc>
          <w:tcPr>
            <w:tcW w:w="0" w:type="auto"/>
            <w:vMerge/>
          </w:tcPr>
          <w:p w14:paraId="1E98840D"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5C0EB805" w14:textId="77777777" w:rsidR="00395B6E" w:rsidRPr="00395B6E" w:rsidRDefault="00395B6E" w:rsidP="005E2506">
            <w:pPr>
              <w:rPr>
                <w:rFonts w:ascii="Calibri" w:hAnsi="Calibri" w:cs="Calibri"/>
                <w:sz w:val="20"/>
                <w:szCs w:val="20"/>
              </w:rPr>
            </w:pPr>
            <w:r w:rsidRPr="00395B6E">
              <w:rPr>
                <w:rFonts w:ascii="Calibri" w:hAnsi="Calibri" w:cs="Calibri"/>
                <w:sz w:val="20"/>
                <w:szCs w:val="20"/>
              </w:rPr>
              <w:t>Tide height @ survey</w:t>
            </w:r>
          </w:p>
        </w:tc>
      </w:tr>
      <w:tr w:rsidR="00395B6E" w:rsidRPr="00395B6E" w14:paraId="1E398C32" w14:textId="77777777" w:rsidTr="00501693">
        <w:tc>
          <w:tcPr>
            <w:tcW w:w="0" w:type="auto"/>
            <w:vMerge/>
          </w:tcPr>
          <w:p w14:paraId="61A8E666" w14:textId="77777777" w:rsidR="00395B6E" w:rsidRPr="00395B6E" w:rsidRDefault="00395B6E" w:rsidP="005E2506">
            <w:pPr>
              <w:rPr>
                <w:rFonts w:ascii="Calibri" w:hAnsi="Calibri" w:cs="Calibri"/>
                <w:sz w:val="20"/>
                <w:szCs w:val="20"/>
              </w:rPr>
            </w:pPr>
          </w:p>
        </w:tc>
        <w:tc>
          <w:tcPr>
            <w:tcW w:w="0" w:type="auto"/>
            <w:tcBorders>
              <w:top w:val="nil"/>
              <w:bottom w:val="single" w:sz="4" w:space="0" w:color="auto"/>
            </w:tcBorders>
          </w:tcPr>
          <w:p w14:paraId="279BC74D" w14:textId="77777777" w:rsidR="00395B6E" w:rsidRPr="00395B6E" w:rsidRDefault="00395B6E" w:rsidP="005E2506">
            <w:pPr>
              <w:rPr>
                <w:rFonts w:ascii="Calibri" w:hAnsi="Calibri" w:cs="Calibri"/>
                <w:sz w:val="20"/>
                <w:szCs w:val="20"/>
              </w:rPr>
            </w:pPr>
            <w:r w:rsidRPr="00395B6E">
              <w:rPr>
                <w:rFonts w:ascii="Calibri" w:hAnsi="Calibri" w:cs="Calibri"/>
                <w:sz w:val="20"/>
                <w:szCs w:val="20"/>
              </w:rPr>
              <w:t>Weather</w:t>
            </w:r>
          </w:p>
        </w:tc>
      </w:tr>
      <w:tr w:rsidR="00395B6E" w:rsidRPr="00395B6E" w14:paraId="5F9767FC" w14:textId="77777777" w:rsidTr="00501693">
        <w:tc>
          <w:tcPr>
            <w:tcW w:w="0" w:type="auto"/>
            <w:vMerge w:val="restart"/>
          </w:tcPr>
          <w:p w14:paraId="20C42EFC" w14:textId="77777777" w:rsidR="00395B6E" w:rsidRPr="00395B6E" w:rsidRDefault="00395B6E" w:rsidP="005E2506">
            <w:pPr>
              <w:jc w:val="center"/>
              <w:rPr>
                <w:rFonts w:ascii="Calibri" w:hAnsi="Calibri" w:cs="Calibri"/>
                <w:sz w:val="20"/>
                <w:szCs w:val="20"/>
              </w:rPr>
            </w:pPr>
            <w:r w:rsidRPr="00395B6E">
              <w:rPr>
                <w:rFonts w:ascii="Calibri" w:hAnsi="Calibri" w:cs="Calibri"/>
                <w:sz w:val="20"/>
                <w:szCs w:val="20"/>
              </w:rPr>
              <w:t>Once per survey period</w:t>
            </w:r>
          </w:p>
        </w:tc>
        <w:tc>
          <w:tcPr>
            <w:tcW w:w="0" w:type="auto"/>
            <w:tcBorders>
              <w:bottom w:val="nil"/>
            </w:tcBorders>
          </w:tcPr>
          <w:p w14:paraId="214B44B4" w14:textId="77777777" w:rsidR="00395B6E" w:rsidRPr="00395B6E" w:rsidRDefault="00395B6E" w:rsidP="005E2506">
            <w:pPr>
              <w:rPr>
                <w:rFonts w:ascii="Calibri" w:hAnsi="Calibri" w:cs="Calibri"/>
                <w:sz w:val="20"/>
                <w:szCs w:val="20"/>
              </w:rPr>
            </w:pPr>
            <w:r w:rsidRPr="00395B6E">
              <w:rPr>
                <w:rFonts w:ascii="Calibri" w:hAnsi="Calibri" w:cs="Calibri"/>
                <w:sz w:val="20"/>
                <w:szCs w:val="20"/>
              </w:rPr>
              <w:t>Salinity (digital)</w:t>
            </w:r>
          </w:p>
        </w:tc>
      </w:tr>
      <w:tr w:rsidR="00395B6E" w:rsidRPr="00395B6E" w14:paraId="701B5332" w14:textId="77777777" w:rsidTr="00501693">
        <w:tc>
          <w:tcPr>
            <w:tcW w:w="0" w:type="auto"/>
            <w:vMerge/>
          </w:tcPr>
          <w:p w14:paraId="4E7D0A09"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2DF6CCCB" w14:textId="77777777" w:rsidR="00395B6E" w:rsidRPr="00395B6E" w:rsidRDefault="00395B6E" w:rsidP="005E2506">
            <w:pPr>
              <w:rPr>
                <w:rFonts w:ascii="Calibri" w:hAnsi="Calibri" w:cs="Calibri"/>
                <w:sz w:val="20"/>
                <w:szCs w:val="20"/>
              </w:rPr>
            </w:pPr>
            <w:r w:rsidRPr="00395B6E">
              <w:rPr>
                <w:rFonts w:ascii="Calibri" w:hAnsi="Calibri" w:cs="Calibri"/>
                <w:sz w:val="20"/>
                <w:szCs w:val="20"/>
              </w:rPr>
              <w:t>Elevation (digital)</w:t>
            </w:r>
          </w:p>
        </w:tc>
      </w:tr>
      <w:tr w:rsidR="00395B6E" w:rsidRPr="00395B6E" w14:paraId="685EEC56" w14:textId="77777777" w:rsidTr="00501693">
        <w:tc>
          <w:tcPr>
            <w:tcW w:w="0" w:type="auto"/>
            <w:vMerge/>
          </w:tcPr>
          <w:p w14:paraId="6353A1FE"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1A7A7ECB" w14:textId="77777777" w:rsidR="00395B6E" w:rsidRPr="00395B6E" w:rsidRDefault="00395B6E" w:rsidP="005E2506">
            <w:pPr>
              <w:rPr>
                <w:rFonts w:ascii="Calibri" w:hAnsi="Calibri" w:cs="Calibri"/>
                <w:sz w:val="20"/>
                <w:szCs w:val="20"/>
              </w:rPr>
            </w:pPr>
            <w:r w:rsidRPr="00395B6E">
              <w:rPr>
                <w:rFonts w:ascii="Calibri" w:hAnsi="Calibri" w:cs="Calibri"/>
                <w:sz w:val="20"/>
                <w:szCs w:val="20"/>
              </w:rPr>
              <w:t>Channels/ag ditches (length, area, age) (digital)</w:t>
            </w:r>
          </w:p>
        </w:tc>
      </w:tr>
      <w:tr w:rsidR="00395B6E" w:rsidRPr="00395B6E" w14:paraId="566900FA" w14:textId="77777777" w:rsidTr="00501693">
        <w:tc>
          <w:tcPr>
            <w:tcW w:w="0" w:type="auto"/>
            <w:vMerge/>
          </w:tcPr>
          <w:p w14:paraId="1C9DA118"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6639E73D" w14:textId="77777777" w:rsidR="00395B6E" w:rsidRPr="00395B6E" w:rsidRDefault="00395B6E" w:rsidP="005E2506">
            <w:pPr>
              <w:pStyle w:val="NoSpacing"/>
              <w:rPr>
                <w:rFonts w:ascii="Calibri" w:hAnsi="Calibri" w:cs="Calibri"/>
                <w:i/>
                <w:iCs/>
                <w:sz w:val="20"/>
                <w:szCs w:val="20"/>
              </w:rPr>
            </w:pPr>
            <w:r w:rsidRPr="00395B6E">
              <w:rPr>
                <w:rFonts w:ascii="Calibri" w:hAnsi="Calibri" w:cs="Calibri"/>
                <w:sz w:val="20"/>
                <w:szCs w:val="20"/>
              </w:rPr>
              <w:t xml:space="preserve">Dominant species of the survey cell, with percent cover </w:t>
            </w:r>
          </w:p>
        </w:tc>
      </w:tr>
      <w:tr w:rsidR="00395B6E" w:rsidRPr="00395B6E" w14:paraId="26A6097D" w14:textId="77777777" w:rsidTr="00501693">
        <w:tc>
          <w:tcPr>
            <w:tcW w:w="0" w:type="auto"/>
            <w:vMerge/>
          </w:tcPr>
          <w:p w14:paraId="15574D4A"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513CDAE3" w14:textId="77777777" w:rsidR="00395B6E" w:rsidRPr="00395B6E" w:rsidRDefault="00395B6E" w:rsidP="005E2506">
            <w:pPr>
              <w:pStyle w:val="NoSpacing"/>
              <w:rPr>
                <w:rFonts w:ascii="Calibri" w:hAnsi="Calibri" w:cs="Calibri"/>
                <w:sz w:val="20"/>
                <w:szCs w:val="20"/>
              </w:rPr>
            </w:pPr>
            <w:r w:rsidRPr="00395B6E">
              <w:rPr>
                <w:rFonts w:ascii="Calibri" w:hAnsi="Calibri" w:cs="Calibri"/>
                <w:sz w:val="20"/>
                <w:szCs w:val="20"/>
              </w:rPr>
              <w:t>Percent cover standing live non-woody vegetation &gt; 1m</w:t>
            </w:r>
          </w:p>
        </w:tc>
      </w:tr>
      <w:tr w:rsidR="00395B6E" w:rsidRPr="00395B6E" w14:paraId="4051FAAC" w14:textId="77777777" w:rsidTr="00501693">
        <w:tc>
          <w:tcPr>
            <w:tcW w:w="0" w:type="auto"/>
            <w:vMerge/>
          </w:tcPr>
          <w:p w14:paraId="4AC6BDC7"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456B4C11" w14:textId="77777777" w:rsidR="00395B6E" w:rsidRPr="00395B6E" w:rsidRDefault="00395B6E" w:rsidP="005E2506">
            <w:pPr>
              <w:pStyle w:val="NoSpacing"/>
              <w:rPr>
                <w:rFonts w:ascii="Calibri" w:hAnsi="Calibri" w:cs="Calibri"/>
                <w:sz w:val="20"/>
                <w:szCs w:val="20"/>
              </w:rPr>
            </w:pPr>
            <w:r w:rsidRPr="00395B6E">
              <w:rPr>
                <w:rFonts w:ascii="Calibri" w:hAnsi="Calibri" w:cs="Calibri"/>
                <w:sz w:val="20"/>
                <w:szCs w:val="20"/>
              </w:rPr>
              <w:t xml:space="preserve">Percent cover standing live non-woody vegetation &lt; 1m </w:t>
            </w:r>
          </w:p>
        </w:tc>
      </w:tr>
      <w:tr w:rsidR="00395B6E" w:rsidRPr="00395B6E" w14:paraId="3F6FB1CF" w14:textId="77777777" w:rsidTr="00501693">
        <w:tc>
          <w:tcPr>
            <w:tcW w:w="0" w:type="auto"/>
            <w:vMerge/>
          </w:tcPr>
          <w:p w14:paraId="240A71CD"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3FBC8CBB" w14:textId="77777777" w:rsidR="00395B6E" w:rsidRPr="00395B6E" w:rsidRDefault="00395B6E" w:rsidP="005E2506">
            <w:pPr>
              <w:pStyle w:val="NoSpacing"/>
              <w:rPr>
                <w:rFonts w:ascii="Calibri" w:hAnsi="Calibri" w:cs="Calibri"/>
                <w:sz w:val="20"/>
                <w:szCs w:val="20"/>
              </w:rPr>
            </w:pPr>
            <w:r w:rsidRPr="00395B6E">
              <w:rPr>
                <w:rFonts w:ascii="Calibri" w:hAnsi="Calibri" w:cs="Calibri"/>
                <w:sz w:val="20"/>
                <w:szCs w:val="20"/>
              </w:rPr>
              <w:t>Number of visible perch or roost-like structures &gt; 1m tall</w:t>
            </w:r>
          </w:p>
        </w:tc>
      </w:tr>
      <w:tr w:rsidR="00395B6E" w:rsidRPr="00395B6E" w14:paraId="339AEB80" w14:textId="77777777" w:rsidTr="00501693">
        <w:tc>
          <w:tcPr>
            <w:tcW w:w="0" w:type="auto"/>
            <w:vMerge/>
          </w:tcPr>
          <w:p w14:paraId="3B051DCD" w14:textId="77777777" w:rsidR="00395B6E" w:rsidRPr="00395B6E" w:rsidRDefault="00395B6E" w:rsidP="005E2506">
            <w:pPr>
              <w:rPr>
                <w:rFonts w:ascii="Calibri" w:hAnsi="Calibri" w:cs="Calibri"/>
                <w:sz w:val="20"/>
                <w:szCs w:val="20"/>
              </w:rPr>
            </w:pPr>
          </w:p>
        </w:tc>
        <w:tc>
          <w:tcPr>
            <w:tcW w:w="0" w:type="auto"/>
            <w:tcBorders>
              <w:top w:val="nil"/>
              <w:bottom w:val="nil"/>
            </w:tcBorders>
          </w:tcPr>
          <w:p w14:paraId="4E5525E0" w14:textId="77777777" w:rsidR="00395B6E" w:rsidRPr="00395B6E" w:rsidRDefault="00395B6E" w:rsidP="005E2506">
            <w:pPr>
              <w:pStyle w:val="NoSpacing"/>
              <w:rPr>
                <w:rFonts w:ascii="Calibri" w:hAnsi="Calibri" w:cs="Calibri"/>
                <w:sz w:val="20"/>
                <w:szCs w:val="20"/>
              </w:rPr>
            </w:pPr>
            <w:r w:rsidRPr="00395B6E">
              <w:rPr>
                <w:rFonts w:ascii="Calibri" w:hAnsi="Calibri" w:cs="Calibri"/>
                <w:sz w:val="20"/>
                <w:szCs w:val="20"/>
              </w:rPr>
              <w:t>Number of visible perch or roost-like structures &lt; 1m tall</w:t>
            </w:r>
          </w:p>
        </w:tc>
      </w:tr>
      <w:tr w:rsidR="00395B6E" w:rsidRPr="00395B6E" w14:paraId="0A636A0B" w14:textId="77777777" w:rsidTr="00501693">
        <w:tc>
          <w:tcPr>
            <w:tcW w:w="0" w:type="auto"/>
            <w:vMerge/>
          </w:tcPr>
          <w:p w14:paraId="59496145" w14:textId="77777777" w:rsidR="00395B6E" w:rsidRPr="00395B6E" w:rsidRDefault="00395B6E" w:rsidP="005E2506">
            <w:pPr>
              <w:rPr>
                <w:rFonts w:ascii="Calibri" w:hAnsi="Calibri" w:cs="Calibri"/>
                <w:sz w:val="20"/>
                <w:szCs w:val="20"/>
              </w:rPr>
            </w:pPr>
          </w:p>
        </w:tc>
        <w:tc>
          <w:tcPr>
            <w:tcW w:w="0" w:type="auto"/>
            <w:tcBorders>
              <w:top w:val="nil"/>
            </w:tcBorders>
          </w:tcPr>
          <w:p w14:paraId="6F2570C0" w14:textId="77777777" w:rsidR="00395B6E" w:rsidRPr="00395B6E" w:rsidRDefault="00395B6E" w:rsidP="005E2506">
            <w:pPr>
              <w:pStyle w:val="NoSpacing"/>
              <w:rPr>
                <w:rFonts w:ascii="Calibri" w:hAnsi="Calibri" w:cs="Calibri"/>
                <w:sz w:val="20"/>
                <w:szCs w:val="20"/>
              </w:rPr>
            </w:pPr>
            <w:r w:rsidRPr="00395B6E">
              <w:rPr>
                <w:rFonts w:ascii="Calibri" w:hAnsi="Calibri" w:cs="Calibri"/>
                <w:sz w:val="20"/>
                <w:szCs w:val="20"/>
              </w:rPr>
              <w:t>Max height of non-woody vegetation in survey cell</w:t>
            </w:r>
          </w:p>
        </w:tc>
      </w:tr>
    </w:tbl>
    <w:p w14:paraId="22E7D7E1" w14:textId="77777777" w:rsidR="00395B6E" w:rsidRPr="0089728C" w:rsidRDefault="00395B6E" w:rsidP="00395B6E">
      <w:pPr>
        <w:spacing w:after="120" w:line="276" w:lineRule="auto"/>
        <w:ind w:left="720"/>
        <w:rPr>
          <w:rFonts w:cstheme="minorHAnsi"/>
        </w:rPr>
      </w:pPr>
    </w:p>
    <w:bookmarkEnd w:id="5"/>
    <w:p w14:paraId="7BDB8E7E" w14:textId="77777777" w:rsidR="007A0EC0" w:rsidRDefault="007A0EC0" w:rsidP="005E10DF">
      <w:pPr>
        <w:tabs>
          <w:tab w:val="clear" w:pos="216"/>
          <w:tab w:val="clear" w:pos="432"/>
          <w:tab w:val="clear" w:pos="648"/>
          <w:tab w:val="clear" w:pos="864"/>
        </w:tabs>
        <w:spacing w:line="240" w:lineRule="auto"/>
        <w:rPr>
          <w:rFonts w:ascii="Calibri" w:hAnsi="Calibri" w:cs="Calibri"/>
          <w:sz w:val="22"/>
          <w:szCs w:val="22"/>
        </w:rPr>
      </w:pPr>
    </w:p>
    <w:p w14:paraId="1AA1BD6F" w14:textId="070CB40E" w:rsidR="00994A8D" w:rsidRPr="009228D0" w:rsidRDefault="00994A8D" w:rsidP="00994A8D">
      <w:pPr>
        <w:pStyle w:val="Heading2"/>
        <w:tabs>
          <w:tab w:val="clear" w:pos="432"/>
          <w:tab w:val="clear" w:pos="648"/>
          <w:tab w:val="left" w:pos="450"/>
        </w:tabs>
        <w:rPr>
          <w:rFonts w:ascii="Calibri" w:hAnsi="Calibri" w:cs="Calibri"/>
          <w:sz w:val="22"/>
          <w:szCs w:val="22"/>
        </w:rPr>
      </w:pPr>
      <w:r>
        <w:rPr>
          <w:rFonts w:ascii="Calibri" w:hAnsi="Calibri" w:cs="Calibri"/>
          <w:sz w:val="22"/>
          <w:szCs w:val="22"/>
        </w:rPr>
        <w:t>contact</w:t>
      </w:r>
      <w:r w:rsidR="00D96165">
        <w:rPr>
          <w:rFonts w:ascii="Calibri" w:hAnsi="Calibri" w:cs="Calibri"/>
          <w:sz w:val="22"/>
          <w:szCs w:val="22"/>
        </w:rPr>
        <w:t>s</w:t>
      </w:r>
      <w:r>
        <w:rPr>
          <w:rFonts w:ascii="Calibri" w:hAnsi="Calibri" w:cs="Calibri"/>
          <w:sz w:val="22"/>
          <w:szCs w:val="22"/>
        </w:rPr>
        <w:t xml:space="preserve"> For more information </w:t>
      </w:r>
    </w:p>
    <w:p w14:paraId="2D446585" w14:textId="77777777" w:rsidR="00501693" w:rsidRDefault="00501693" w:rsidP="005E10DF">
      <w:pPr>
        <w:tabs>
          <w:tab w:val="clear" w:pos="216"/>
          <w:tab w:val="clear" w:pos="432"/>
          <w:tab w:val="clear" w:pos="648"/>
          <w:tab w:val="clear" w:pos="864"/>
        </w:tabs>
        <w:spacing w:line="240" w:lineRule="auto"/>
        <w:rPr>
          <w:rFonts w:ascii="Calibri" w:hAnsi="Calibri" w:cs="Calibri"/>
          <w:sz w:val="22"/>
          <w:szCs w:val="22"/>
        </w:rPr>
      </w:pPr>
    </w:p>
    <w:p w14:paraId="685E7665" w14:textId="3936FB21" w:rsidR="00501693" w:rsidRPr="00D96165" w:rsidRDefault="00D96165" w:rsidP="00994A8D">
      <w:pPr>
        <w:pStyle w:val="NoSpacing"/>
        <w:rPr>
          <w:rFonts w:ascii="Calibri" w:hAnsi="Calibri" w:cs="Calibri"/>
        </w:rPr>
      </w:pPr>
      <w:r w:rsidRPr="00D96165">
        <w:rPr>
          <w:rFonts w:ascii="Calibri" w:hAnsi="Calibri" w:cs="Calibri"/>
          <w:b/>
          <w:bCs/>
        </w:rPr>
        <w:t>Primary Contact:</w:t>
      </w:r>
      <w:r w:rsidRPr="00D96165">
        <w:rPr>
          <w:rFonts w:ascii="Calibri" w:hAnsi="Calibri" w:cs="Calibri"/>
        </w:rPr>
        <w:t xml:space="preserve"> </w:t>
      </w:r>
      <w:r w:rsidR="00501693" w:rsidRPr="00D96165">
        <w:rPr>
          <w:rFonts w:ascii="Calibri" w:hAnsi="Calibri" w:cs="Calibri"/>
        </w:rPr>
        <w:t>Trina Bayard, Audubon Washington</w:t>
      </w:r>
      <w:r w:rsidR="00994A8D" w:rsidRPr="00D96165">
        <w:rPr>
          <w:rFonts w:ascii="Calibri" w:hAnsi="Calibri" w:cs="Calibri"/>
        </w:rPr>
        <w:t>: trina.bayard@audubon.org</w:t>
      </w:r>
    </w:p>
    <w:p w14:paraId="4985946A" w14:textId="44F93E88" w:rsidR="00994A8D" w:rsidRPr="00D96165" w:rsidRDefault="00501693" w:rsidP="00994A8D">
      <w:pPr>
        <w:pStyle w:val="NoSpacing"/>
        <w:rPr>
          <w:rFonts w:ascii="Calibri" w:hAnsi="Calibri" w:cs="Calibri"/>
        </w:rPr>
      </w:pPr>
      <w:r w:rsidRPr="00D96165">
        <w:rPr>
          <w:rFonts w:ascii="Calibri" w:hAnsi="Calibri" w:cs="Calibri"/>
        </w:rPr>
        <w:t>Gary Slater, Ecostudies Institute</w:t>
      </w:r>
      <w:r w:rsidR="00D96165" w:rsidRPr="00D96165">
        <w:rPr>
          <w:rFonts w:ascii="Calibri" w:hAnsi="Calibri" w:cs="Calibri"/>
        </w:rPr>
        <w:t xml:space="preserve">: </w:t>
      </w:r>
      <w:r w:rsidR="00D96165" w:rsidRPr="00D96165">
        <w:rPr>
          <w:rFonts w:ascii="Calibri" w:eastAsia="Times New Roman" w:hAnsi="Calibri" w:cs="Calibri"/>
        </w:rPr>
        <w:t>glslater@ecoinst.org</w:t>
      </w:r>
    </w:p>
    <w:p w14:paraId="23893AAE" w14:textId="1CC7F93B" w:rsidR="00501693" w:rsidRPr="00D96165" w:rsidRDefault="00501693" w:rsidP="00994A8D">
      <w:pPr>
        <w:pStyle w:val="NoSpacing"/>
        <w:rPr>
          <w:rFonts w:ascii="Calibri" w:hAnsi="Calibri" w:cs="Calibri"/>
        </w:rPr>
      </w:pPr>
      <w:r w:rsidRPr="00D96165">
        <w:rPr>
          <w:rFonts w:ascii="Calibri" w:hAnsi="Calibri" w:cs="Calibri"/>
        </w:rPr>
        <w:t>Amanda Summers, Stillaguamish Tribe</w:t>
      </w:r>
      <w:r w:rsidR="00D96165" w:rsidRPr="00D96165">
        <w:rPr>
          <w:rFonts w:ascii="Calibri" w:hAnsi="Calibri" w:cs="Calibri"/>
        </w:rPr>
        <w:t>: asummers@stillaguamish.com</w:t>
      </w:r>
    </w:p>
    <w:p w14:paraId="205A2D38" w14:textId="0B024790" w:rsidR="00994A8D" w:rsidRPr="00D96165" w:rsidRDefault="00501693" w:rsidP="00994A8D">
      <w:pPr>
        <w:pStyle w:val="NoSpacing"/>
        <w:rPr>
          <w:rFonts w:ascii="Calibri" w:hAnsi="Calibri" w:cs="Calibri"/>
        </w:rPr>
      </w:pPr>
      <w:r w:rsidRPr="00D96165">
        <w:rPr>
          <w:rFonts w:ascii="Calibri" w:hAnsi="Calibri" w:cs="Calibri"/>
        </w:rPr>
        <w:t>Kyle Spragens, Washington Department of Fish and</w:t>
      </w:r>
      <w:r w:rsidR="00D96165" w:rsidRPr="00D96165">
        <w:rPr>
          <w:rFonts w:ascii="Calibri" w:hAnsi="Calibri" w:cs="Calibri"/>
        </w:rPr>
        <w:t xml:space="preserve"> </w:t>
      </w:r>
      <w:r w:rsidRPr="00D96165">
        <w:rPr>
          <w:rFonts w:ascii="Calibri" w:hAnsi="Calibri" w:cs="Calibri"/>
        </w:rPr>
        <w:t>Wildlife</w:t>
      </w:r>
      <w:r w:rsidR="00D96165" w:rsidRPr="00D96165">
        <w:rPr>
          <w:rFonts w:ascii="Calibri" w:hAnsi="Calibri" w:cs="Calibri"/>
        </w:rPr>
        <w:t xml:space="preserve">: </w:t>
      </w:r>
      <w:r w:rsidR="00D96165" w:rsidRPr="00D96165">
        <w:rPr>
          <w:rFonts w:ascii="Calibri" w:eastAsia="Times New Roman" w:hAnsi="Calibri" w:cs="Calibri"/>
        </w:rPr>
        <w:t>Kyle.Spragens@dfw.wa.gov</w:t>
      </w:r>
    </w:p>
    <w:p w14:paraId="21FDC62D" w14:textId="77777777" w:rsidR="00994A8D" w:rsidRDefault="00994A8D" w:rsidP="00994A8D">
      <w:pPr>
        <w:pStyle w:val="NoSpacing"/>
        <w:rPr>
          <w:rFonts w:ascii="Calibri" w:hAnsi="Calibri" w:cs="Calibri"/>
        </w:rPr>
      </w:pPr>
    </w:p>
    <w:p w14:paraId="1C9E6EBA" w14:textId="77777777" w:rsidR="00994A8D" w:rsidRDefault="00994A8D" w:rsidP="00994A8D">
      <w:pPr>
        <w:pStyle w:val="NoSpacing"/>
        <w:rPr>
          <w:rFonts w:ascii="Calibri" w:hAnsi="Calibri" w:cs="Calibri"/>
        </w:rPr>
      </w:pPr>
    </w:p>
    <w:p w14:paraId="03999C1C" w14:textId="77777777" w:rsidR="00994A8D" w:rsidRDefault="00994A8D" w:rsidP="00994A8D">
      <w:pPr>
        <w:pStyle w:val="NoSpacing"/>
        <w:rPr>
          <w:rFonts w:ascii="Calibri" w:hAnsi="Calibri" w:cs="Calibri"/>
        </w:rPr>
      </w:pPr>
    </w:p>
    <w:p w14:paraId="101195DF" w14:textId="77777777" w:rsidR="00994A8D" w:rsidRDefault="00994A8D" w:rsidP="00994A8D">
      <w:pPr>
        <w:pStyle w:val="NoSpacing"/>
        <w:rPr>
          <w:rFonts w:ascii="Calibri" w:hAnsi="Calibri" w:cs="Calibri"/>
        </w:rPr>
      </w:pPr>
    </w:p>
    <w:p w14:paraId="17264FF5" w14:textId="5829B991" w:rsidR="00994A8D" w:rsidRDefault="00994A8D" w:rsidP="00994A8D">
      <w:pPr>
        <w:pStyle w:val="NoSpacing"/>
        <w:rPr>
          <w:rFonts w:ascii="Calibri" w:hAnsi="Calibri" w:cs="Calibri"/>
        </w:rPr>
      </w:pPr>
    </w:p>
    <w:p w14:paraId="3786713F" w14:textId="5E50AB43" w:rsidR="00994A8D" w:rsidRDefault="00120B04" w:rsidP="00994A8D">
      <w:pPr>
        <w:pStyle w:val="NoSpacing"/>
        <w:rPr>
          <w:rFonts w:ascii="Calibri" w:hAnsi="Calibri" w:cs="Calibri"/>
        </w:rPr>
      </w:pPr>
      <w:r>
        <w:rPr>
          <w:rFonts w:ascii="Calibri" w:hAnsi="Calibri" w:cs="Calibri"/>
          <w:noProof/>
        </w:rPr>
        <w:drawing>
          <wp:anchor distT="0" distB="0" distL="114300" distR="114300" simplePos="0" relativeHeight="251744256" behindDoc="1" locked="0" layoutInCell="1" allowOverlap="1" wp14:anchorId="283A84EC" wp14:editId="0F786A5C">
            <wp:simplePos x="0" y="0"/>
            <wp:positionH relativeFrom="margin">
              <wp:posOffset>4408805</wp:posOffset>
            </wp:positionH>
            <wp:positionV relativeFrom="paragraph">
              <wp:posOffset>714375</wp:posOffset>
            </wp:positionV>
            <wp:extent cx="1335024" cy="896112"/>
            <wp:effectExtent l="0" t="0" r="0" b="0"/>
            <wp:wrapTight wrapText="bothSides">
              <wp:wrapPolygon edited="0">
                <wp:start x="0" y="0"/>
                <wp:lineTo x="0" y="21125"/>
                <wp:lineTo x="21271" y="21125"/>
                <wp:lineTo x="21271" y="0"/>
                <wp:lineTo x="0" y="0"/>
              </wp:wrapPolygon>
            </wp:wrapTight>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13"/>
                    <a:stretch>
                      <a:fillRect/>
                    </a:stretch>
                  </pic:blipFill>
                  <pic:spPr>
                    <a:xfrm>
                      <a:off x="0" y="0"/>
                      <a:ext cx="1335024" cy="896112"/>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rPr>
        <w:drawing>
          <wp:inline distT="0" distB="0" distL="0" distR="0" wp14:anchorId="69719B17" wp14:editId="4657B858">
            <wp:extent cx="1143000" cy="11430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4"/>
                    <a:stretch>
                      <a:fillRect/>
                    </a:stretch>
                  </pic:blipFill>
                  <pic:spPr>
                    <a:xfrm>
                      <a:off x="0" y="0"/>
                      <a:ext cx="1143000" cy="1143000"/>
                    </a:xfrm>
                    <a:prstGeom prst="rect">
                      <a:avLst/>
                    </a:prstGeom>
                  </pic:spPr>
                </pic:pic>
              </a:graphicData>
            </a:graphic>
          </wp:inline>
        </w:drawing>
      </w:r>
      <w:r w:rsidR="002B5D13">
        <w:rPr>
          <w:rFonts w:ascii="Calibri" w:hAnsi="Calibri" w:cs="Calibri"/>
        </w:rPr>
        <w:t xml:space="preserve">       </w:t>
      </w:r>
      <w:r>
        <w:rPr>
          <w:rFonts w:ascii="Calibri" w:hAnsi="Calibri" w:cs="Calibri"/>
        </w:rPr>
        <w:tab/>
      </w:r>
      <w:r>
        <w:rPr>
          <w:rFonts w:ascii="Calibri" w:hAnsi="Calibri" w:cs="Calibri"/>
          <w:noProof/>
        </w:rPr>
        <w:drawing>
          <wp:inline distT="0" distB="0" distL="0" distR="0" wp14:anchorId="0E5C93A1" wp14:editId="10982DDB">
            <wp:extent cx="1051560" cy="1517904"/>
            <wp:effectExtent l="0" t="0" r="0" b="635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5"/>
                    <a:stretch>
                      <a:fillRect/>
                    </a:stretch>
                  </pic:blipFill>
                  <pic:spPr>
                    <a:xfrm>
                      <a:off x="0" y="0"/>
                      <a:ext cx="1051560" cy="1517904"/>
                    </a:xfrm>
                    <a:prstGeom prst="rect">
                      <a:avLst/>
                    </a:prstGeom>
                  </pic:spPr>
                </pic:pic>
              </a:graphicData>
            </a:graphic>
          </wp:inline>
        </w:drawing>
      </w:r>
      <w:r>
        <w:rPr>
          <w:rFonts w:ascii="Calibri" w:hAnsi="Calibri" w:cs="Calibri"/>
        </w:rPr>
        <w:tab/>
      </w:r>
      <w:r w:rsidR="002B5D13">
        <w:rPr>
          <w:rFonts w:ascii="Calibri" w:hAnsi="Calibri" w:cs="Calibri"/>
          <w:noProof/>
        </w:rPr>
        <w:drawing>
          <wp:inline distT="0" distB="0" distL="0" distR="0" wp14:anchorId="57C710F7" wp14:editId="0AE2B597">
            <wp:extent cx="1444625" cy="813435"/>
            <wp:effectExtent l="0" t="0" r="3175" b="5715"/>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16"/>
                    <a:stretch>
                      <a:fillRect/>
                    </a:stretch>
                  </pic:blipFill>
                  <pic:spPr>
                    <a:xfrm>
                      <a:off x="0" y="0"/>
                      <a:ext cx="1444625" cy="813435"/>
                    </a:xfrm>
                    <a:prstGeom prst="rect">
                      <a:avLst/>
                    </a:prstGeom>
                  </pic:spPr>
                </pic:pic>
              </a:graphicData>
            </a:graphic>
          </wp:inline>
        </w:drawing>
      </w:r>
    </w:p>
    <w:p w14:paraId="536AE75E" w14:textId="15F9FC63" w:rsidR="00501693" w:rsidRPr="00994A8D" w:rsidRDefault="00994A8D" w:rsidP="00994A8D">
      <w:pPr>
        <w:pStyle w:val="NoSpacing"/>
        <w:rPr>
          <w:rFonts w:ascii="Calibri" w:hAnsi="Calibri" w:cs="Calibri"/>
        </w:rPr>
        <w:sectPr w:rsidR="00501693" w:rsidRPr="00994A8D" w:rsidSect="007A0EC0">
          <w:pgSz w:w="12240" w:h="15840"/>
          <w:pgMar w:top="1440" w:right="1440" w:bottom="1440" w:left="1440" w:header="720" w:footer="720" w:gutter="0"/>
          <w:cols w:space="864"/>
          <w:docGrid w:linePitch="360"/>
        </w:sectPr>
      </w:pPr>
      <w:r>
        <w:rPr>
          <w:rFonts w:ascii="Calibri" w:hAnsi="Calibri" w:cs="Calibri"/>
        </w:rPr>
        <w:t xml:space="preserve">  </w:t>
      </w:r>
    </w:p>
    <w:p w14:paraId="2694D8BC" w14:textId="10869475" w:rsidR="002B4AEC" w:rsidRPr="005E10DF" w:rsidRDefault="002B4AEC" w:rsidP="002B5D13">
      <w:pPr>
        <w:tabs>
          <w:tab w:val="clear" w:pos="216"/>
          <w:tab w:val="clear" w:pos="432"/>
          <w:tab w:val="clear" w:pos="648"/>
          <w:tab w:val="clear" w:pos="864"/>
        </w:tabs>
        <w:spacing w:line="240" w:lineRule="auto"/>
        <w:rPr>
          <w:rFonts w:ascii="Calibri" w:hAnsi="Calibri" w:cs="Calibri"/>
          <w:sz w:val="22"/>
          <w:szCs w:val="22"/>
        </w:rPr>
      </w:pPr>
    </w:p>
    <w:sectPr w:rsidR="002B4AEC" w:rsidRPr="005E10DF" w:rsidSect="00382C41">
      <w:pgSz w:w="12240" w:h="15840"/>
      <w:pgMar w:top="720" w:right="720" w:bottom="720" w:left="720" w:header="720" w:footer="720" w:gutter="0"/>
      <w:cols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75ACB" w14:textId="77777777" w:rsidR="009C3CA2" w:rsidRDefault="009C3CA2" w:rsidP="005A1D10">
      <w:pPr>
        <w:spacing w:line="240" w:lineRule="auto"/>
      </w:pPr>
      <w:r>
        <w:separator/>
      </w:r>
    </w:p>
  </w:endnote>
  <w:endnote w:type="continuationSeparator" w:id="0">
    <w:p w14:paraId="41F20A53" w14:textId="77777777" w:rsidR="009C3CA2" w:rsidRDefault="009C3CA2" w:rsidP="005A1D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Gotham Narrow Light">
    <w:altName w:val="Tahoma"/>
    <w:panose1 w:val="00000000000000000000"/>
    <w:charset w:val="00"/>
    <w:family w:val="auto"/>
    <w:notTrueType/>
    <w:pitch w:val="variable"/>
    <w:sig w:usb0="A000007F" w:usb1="4000004A" w:usb2="00000000" w:usb3="00000000" w:csb0="0000009B" w:csb1="00000000"/>
  </w:font>
  <w:font w:name="Abril Text Light">
    <w:altName w:val="Calibri"/>
    <w:panose1 w:val="00000000000000000000"/>
    <w:charset w:val="00"/>
    <w:family w:val="auto"/>
    <w:notTrueType/>
    <w:pitch w:val="variable"/>
    <w:sig w:usb0="A00000AF" w:usb1="5000205B" w:usb2="00000000" w:usb3="00000000" w:csb0="00000093" w:csb1="00000000"/>
  </w:font>
  <w:font w:name="HGSoeiKakugothicUB">
    <w:charset w:val="80"/>
    <w:family w:val="modern"/>
    <w:pitch w:val="fixed"/>
    <w:sig w:usb0="E00002FF" w:usb1="2AC7EDFE" w:usb2="00000012" w:usb3="00000000" w:csb0="00020001" w:csb1="00000000"/>
  </w:font>
  <w:font w:name="Gotham Narrow Bold">
    <w:altName w:val="Tahoma"/>
    <w:panose1 w:val="00000000000000000000"/>
    <w:charset w:val="00"/>
    <w:family w:val="auto"/>
    <w:notTrueType/>
    <w:pitch w:val="variable"/>
    <w:sig w:usb0="A000007F" w:usb1="4000004A" w:usb2="00000000" w:usb3="00000000" w:csb0="0000009B" w:csb1="00000000"/>
  </w:font>
  <w:font w:name="Franklin Gothic Medium">
    <w:panose1 w:val="020B0603020102020204"/>
    <w:charset w:val="00"/>
    <w:family w:val="swiss"/>
    <w:pitch w:val="variable"/>
    <w:sig w:usb0="00000287" w:usb1="00000000" w:usb2="00000000" w:usb3="00000000" w:csb0="0000009F" w:csb1="00000000"/>
  </w:font>
  <w:font w:name="Gotham Narrow Medium">
    <w:altName w:val="Tahoma"/>
    <w:panose1 w:val="00000000000000000000"/>
    <w:charset w:val="00"/>
    <w:family w:val="auto"/>
    <w:notTrueType/>
    <w:pitch w:val="variable"/>
    <w:sig w:usb0="A000007F" w:usb1="4000004A" w:usb2="00000000" w:usb3="00000000" w:csb0="0000009B"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Black">
    <w:altName w:val="Tahoma"/>
    <w:panose1 w:val="00000000000000000000"/>
    <w:charset w:val="00"/>
    <w:family w:val="auto"/>
    <w:notTrueType/>
    <w:pitch w:val="variable"/>
    <w:sig w:usb0="A000007F" w:usb1="4000004A" w:usb2="00000000" w:usb3="00000000" w:csb0="0000009B" w:csb1="00000000"/>
  </w:font>
  <w:font w:name="Gotham Narrow">
    <w:altName w:val="Tahoma"/>
    <w:panose1 w:val="00000000000000000000"/>
    <w:charset w:val="00"/>
    <w:family w:val="auto"/>
    <w:notTrueType/>
    <w:pitch w:val="variable"/>
    <w:sig w:usb0="A000007F" w:usb1="40000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949026"/>
      <w:docPartObj>
        <w:docPartGallery w:val="Page Numbers (Bottom of Page)"/>
        <w:docPartUnique/>
      </w:docPartObj>
    </w:sdtPr>
    <w:sdtEndPr>
      <w:rPr>
        <w:noProof/>
      </w:rPr>
    </w:sdtEndPr>
    <w:sdtContent>
      <w:p w14:paraId="7FA78BDC" w14:textId="1FC1FF68" w:rsidR="00994A8D" w:rsidRDefault="00994A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06D528" w14:textId="77777777" w:rsidR="00994A8D" w:rsidRDefault="00994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F8D4A" w14:textId="77777777" w:rsidR="009C3CA2" w:rsidRDefault="009C3CA2" w:rsidP="005A1D10">
      <w:pPr>
        <w:spacing w:line="240" w:lineRule="auto"/>
      </w:pPr>
      <w:r>
        <w:separator/>
      </w:r>
    </w:p>
  </w:footnote>
  <w:footnote w:type="continuationSeparator" w:id="0">
    <w:p w14:paraId="47D4D8A8" w14:textId="77777777" w:rsidR="009C3CA2" w:rsidRDefault="009C3CA2" w:rsidP="005A1D10">
      <w:pPr>
        <w:spacing w:line="240" w:lineRule="auto"/>
      </w:pPr>
      <w:r>
        <w:continuationSeparator/>
      </w:r>
    </w:p>
  </w:footnote>
  <w:footnote w:id="1">
    <w:p w14:paraId="48A88D68" w14:textId="77777777" w:rsidR="009811DD" w:rsidRPr="009228D0" w:rsidRDefault="009811DD" w:rsidP="009811DD">
      <w:pPr>
        <w:pStyle w:val="FootnoteText"/>
        <w:rPr>
          <w:rFonts w:ascii="Calibri" w:hAnsi="Calibri" w:cs="Calibri"/>
        </w:rPr>
      </w:pPr>
      <w:r w:rsidRPr="009228D0">
        <w:rPr>
          <w:rStyle w:val="FootnoteReference"/>
          <w:rFonts w:ascii="Calibri" w:hAnsi="Calibri" w:cs="Calibri"/>
        </w:rPr>
        <w:footnoteRef/>
      </w:r>
      <w:r w:rsidRPr="009228D0">
        <w:rPr>
          <w:rFonts w:ascii="Calibri" w:hAnsi="Calibri" w:cs="Calibri"/>
        </w:rPr>
        <w:t xml:space="preserve"> Conway, C. 2011. Standardized North American Marsh Bird Monitoring Protocol. Waterbirds, 34. </w:t>
      </w:r>
      <w:hyperlink r:id="rId1" w:history="1">
        <w:r w:rsidRPr="009228D0">
          <w:rPr>
            <w:rStyle w:val="Hyperlink"/>
            <w:rFonts w:ascii="Calibri" w:hAnsi="Calibri" w:cs="Calibri"/>
          </w:rPr>
          <w:t>https://doi.org/10.1675/063.034.0307</w:t>
        </w:r>
      </w:hyperlink>
      <w:r w:rsidRPr="009228D0">
        <w:rPr>
          <w:rFonts w:ascii="Calibri" w:hAnsi="Calibri" w:cs="Calibri"/>
        </w:rPr>
        <w:t xml:space="preserve"> </w:t>
      </w:r>
    </w:p>
  </w:footnote>
  <w:footnote w:id="2">
    <w:p w14:paraId="0545B7D6" w14:textId="6572572F" w:rsidR="009811DD" w:rsidRPr="009228D0" w:rsidRDefault="009811DD" w:rsidP="009811DD">
      <w:pPr>
        <w:rPr>
          <w:rFonts w:ascii="Calibri" w:hAnsi="Calibri" w:cs="Calibri"/>
          <w:sz w:val="20"/>
          <w:szCs w:val="20"/>
        </w:rPr>
      </w:pPr>
      <w:r w:rsidRPr="009228D0">
        <w:rPr>
          <w:rStyle w:val="FootnoteReference"/>
          <w:rFonts w:ascii="Calibri" w:hAnsi="Calibri" w:cs="Calibri"/>
          <w:sz w:val="20"/>
          <w:szCs w:val="20"/>
        </w:rPr>
        <w:footnoteRef/>
      </w:r>
      <w:r w:rsidRPr="009228D0">
        <w:rPr>
          <w:rFonts w:ascii="Calibri" w:hAnsi="Calibri" w:cs="Calibri"/>
          <w:sz w:val="20"/>
          <w:szCs w:val="20"/>
        </w:rPr>
        <w:t xml:space="preserve"> If participating in Puget Sound Bird Observatory </w:t>
      </w:r>
      <w:r w:rsidR="00120B04">
        <w:rPr>
          <w:rFonts w:ascii="Calibri" w:hAnsi="Calibri" w:cs="Calibri"/>
          <w:sz w:val="20"/>
          <w:szCs w:val="20"/>
        </w:rPr>
        <w:t>S</w:t>
      </w:r>
      <w:r w:rsidRPr="009228D0">
        <w:rPr>
          <w:rFonts w:ascii="Calibri" w:hAnsi="Calibri" w:cs="Calibri"/>
          <w:sz w:val="20"/>
          <w:szCs w:val="20"/>
        </w:rPr>
        <w:t xml:space="preserve">ecretive </w:t>
      </w:r>
      <w:r w:rsidR="00120B04">
        <w:rPr>
          <w:rFonts w:ascii="Calibri" w:hAnsi="Calibri" w:cs="Calibri"/>
          <w:sz w:val="20"/>
          <w:szCs w:val="20"/>
        </w:rPr>
        <w:t>W</w:t>
      </w:r>
      <w:r w:rsidRPr="009228D0">
        <w:rPr>
          <w:rFonts w:ascii="Calibri" w:hAnsi="Calibri" w:cs="Calibri"/>
          <w:sz w:val="20"/>
          <w:szCs w:val="20"/>
        </w:rPr>
        <w:t xml:space="preserve">etland </w:t>
      </w:r>
      <w:r w:rsidR="00120B04">
        <w:rPr>
          <w:rFonts w:ascii="Calibri" w:hAnsi="Calibri" w:cs="Calibri"/>
          <w:sz w:val="20"/>
          <w:szCs w:val="20"/>
        </w:rPr>
        <w:t>B</w:t>
      </w:r>
      <w:r w:rsidRPr="009228D0">
        <w:rPr>
          <w:rFonts w:ascii="Calibri" w:hAnsi="Calibri" w:cs="Calibri"/>
          <w:sz w:val="20"/>
          <w:szCs w:val="20"/>
        </w:rPr>
        <w:t xml:space="preserve">ird </w:t>
      </w:r>
      <w:r w:rsidR="00120B04">
        <w:rPr>
          <w:rFonts w:ascii="Calibri" w:hAnsi="Calibri" w:cs="Calibri"/>
          <w:sz w:val="20"/>
          <w:szCs w:val="20"/>
        </w:rPr>
        <w:t>S</w:t>
      </w:r>
      <w:r w:rsidRPr="009228D0">
        <w:rPr>
          <w:rFonts w:ascii="Calibri" w:hAnsi="Calibri" w:cs="Calibri"/>
          <w:sz w:val="20"/>
          <w:szCs w:val="20"/>
        </w:rPr>
        <w:t>tudy, conduct a second 4-minute call-broadcast period to follow PSBO protocol</w:t>
      </w:r>
    </w:p>
    <w:p w14:paraId="5EAA332E" w14:textId="77777777" w:rsidR="009811DD" w:rsidRDefault="009811DD" w:rsidP="009811D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6B016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FAAEDF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42E491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78EF63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786541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2BC66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DBA9B1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0B695E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086EDD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A5A8B0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6830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E72C07"/>
    <w:multiLevelType w:val="hybridMultilevel"/>
    <w:tmpl w:val="8BDAC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24B54"/>
    <w:multiLevelType w:val="hybridMultilevel"/>
    <w:tmpl w:val="C7AC9BF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1E6F362B"/>
    <w:multiLevelType w:val="hybridMultilevel"/>
    <w:tmpl w:val="BD0C1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8B1E7B"/>
    <w:multiLevelType w:val="hybridMultilevel"/>
    <w:tmpl w:val="2B44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750A8"/>
    <w:multiLevelType w:val="hybridMultilevel"/>
    <w:tmpl w:val="1032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DA39E7"/>
    <w:multiLevelType w:val="hybridMultilevel"/>
    <w:tmpl w:val="162CD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2C5931"/>
    <w:multiLevelType w:val="hybridMultilevel"/>
    <w:tmpl w:val="4D6E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FE4881"/>
    <w:multiLevelType w:val="hybridMultilevel"/>
    <w:tmpl w:val="7D824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78598181">
    <w:abstractNumId w:val="0"/>
  </w:num>
  <w:num w:numId="2" w16cid:durableId="160118708">
    <w:abstractNumId w:val="1"/>
  </w:num>
  <w:num w:numId="3" w16cid:durableId="576667369">
    <w:abstractNumId w:val="2"/>
  </w:num>
  <w:num w:numId="4" w16cid:durableId="1034185653">
    <w:abstractNumId w:val="3"/>
  </w:num>
  <w:num w:numId="5" w16cid:durableId="25449455">
    <w:abstractNumId w:val="4"/>
  </w:num>
  <w:num w:numId="6" w16cid:durableId="1357850414">
    <w:abstractNumId w:val="9"/>
  </w:num>
  <w:num w:numId="7" w16cid:durableId="1437361059">
    <w:abstractNumId w:val="5"/>
  </w:num>
  <w:num w:numId="8" w16cid:durableId="1986277261">
    <w:abstractNumId w:val="6"/>
  </w:num>
  <w:num w:numId="9" w16cid:durableId="1145853739">
    <w:abstractNumId w:val="7"/>
  </w:num>
  <w:num w:numId="10" w16cid:durableId="956569331">
    <w:abstractNumId w:val="8"/>
  </w:num>
  <w:num w:numId="11" w16cid:durableId="1034695352">
    <w:abstractNumId w:val="10"/>
  </w:num>
  <w:num w:numId="12" w16cid:durableId="82337952">
    <w:abstractNumId w:val="13"/>
  </w:num>
  <w:num w:numId="13" w16cid:durableId="1055934473">
    <w:abstractNumId w:val="15"/>
  </w:num>
  <w:num w:numId="14" w16cid:durableId="1588923960">
    <w:abstractNumId w:val="16"/>
  </w:num>
  <w:num w:numId="15" w16cid:durableId="1302079954">
    <w:abstractNumId w:val="11"/>
  </w:num>
  <w:num w:numId="16" w16cid:durableId="1841702407">
    <w:abstractNumId w:val="17"/>
  </w:num>
  <w:num w:numId="17" w16cid:durableId="1605763445">
    <w:abstractNumId w:val="12"/>
  </w:num>
  <w:num w:numId="18" w16cid:durableId="594173668">
    <w:abstractNumId w:val="14"/>
  </w:num>
  <w:num w:numId="19" w16cid:durableId="5959872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D2E"/>
    <w:rsid w:val="000144BE"/>
    <w:rsid w:val="00021089"/>
    <w:rsid w:val="000941D0"/>
    <w:rsid w:val="000F309D"/>
    <w:rsid w:val="00116B7A"/>
    <w:rsid w:val="00120B04"/>
    <w:rsid w:val="0013548B"/>
    <w:rsid w:val="00184163"/>
    <w:rsid w:val="001C2DE6"/>
    <w:rsid w:val="00206AD6"/>
    <w:rsid w:val="002170DD"/>
    <w:rsid w:val="00221D2E"/>
    <w:rsid w:val="00244215"/>
    <w:rsid w:val="00262743"/>
    <w:rsid w:val="002B4AEC"/>
    <w:rsid w:val="002B5D13"/>
    <w:rsid w:val="002D7267"/>
    <w:rsid w:val="002F1C19"/>
    <w:rsid w:val="003141F7"/>
    <w:rsid w:val="00324476"/>
    <w:rsid w:val="003572BB"/>
    <w:rsid w:val="0038039B"/>
    <w:rsid w:val="00381723"/>
    <w:rsid w:val="0038252D"/>
    <w:rsid w:val="00382C41"/>
    <w:rsid w:val="00395B6E"/>
    <w:rsid w:val="003A790B"/>
    <w:rsid w:val="003C08C3"/>
    <w:rsid w:val="003D1E47"/>
    <w:rsid w:val="004057B3"/>
    <w:rsid w:val="00454B2A"/>
    <w:rsid w:val="004935B6"/>
    <w:rsid w:val="00494482"/>
    <w:rsid w:val="00496D4D"/>
    <w:rsid w:val="004A7F97"/>
    <w:rsid w:val="004C7388"/>
    <w:rsid w:val="00501693"/>
    <w:rsid w:val="00514D64"/>
    <w:rsid w:val="00556620"/>
    <w:rsid w:val="005672CE"/>
    <w:rsid w:val="00571FA8"/>
    <w:rsid w:val="00587B92"/>
    <w:rsid w:val="0059020C"/>
    <w:rsid w:val="005A1D10"/>
    <w:rsid w:val="005C1E28"/>
    <w:rsid w:val="005E10DF"/>
    <w:rsid w:val="00660375"/>
    <w:rsid w:val="006802CE"/>
    <w:rsid w:val="006C13BE"/>
    <w:rsid w:val="006C5579"/>
    <w:rsid w:val="007034FA"/>
    <w:rsid w:val="007273CB"/>
    <w:rsid w:val="00740A19"/>
    <w:rsid w:val="00751F56"/>
    <w:rsid w:val="00762C6D"/>
    <w:rsid w:val="0076750A"/>
    <w:rsid w:val="00792EFE"/>
    <w:rsid w:val="007A0EC0"/>
    <w:rsid w:val="007C7D24"/>
    <w:rsid w:val="007E347C"/>
    <w:rsid w:val="00836D78"/>
    <w:rsid w:val="00855891"/>
    <w:rsid w:val="008927F0"/>
    <w:rsid w:val="008967A4"/>
    <w:rsid w:val="00917293"/>
    <w:rsid w:val="009228D0"/>
    <w:rsid w:val="00932691"/>
    <w:rsid w:val="00941A96"/>
    <w:rsid w:val="00965B90"/>
    <w:rsid w:val="009811DD"/>
    <w:rsid w:val="00994A8D"/>
    <w:rsid w:val="009C3CA2"/>
    <w:rsid w:val="009D26E8"/>
    <w:rsid w:val="009D34ED"/>
    <w:rsid w:val="009E215D"/>
    <w:rsid w:val="00A30A02"/>
    <w:rsid w:val="00A373F5"/>
    <w:rsid w:val="00A55795"/>
    <w:rsid w:val="00AB4830"/>
    <w:rsid w:val="00AC6411"/>
    <w:rsid w:val="00AC65B6"/>
    <w:rsid w:val="00AE10A7"/>
    <w:rsid w:val="00B068D3"/>
    <w:rsid w:val="00B26287"/>
    <w:rsid w:val="00B33BFB"/>
    <w:rsid w:val="00B34D17"/>
    <w:rsid w:val="00B84098"/>
    <w:rsid w:val="00B8738B"/>
    <w:rsid w:val="00B925AF"/>
    <w:rsid w:val="00B93938"/>
    <w:rsid w:val="00BD2EB8"/>
    <w:rsid w:val="00C03B86"/>
    <w:rsid w:val="00C42AAE"/>
    <w:rsid w:val="00CA2060"/>
    <w:rsid w:val="00CA7915"/>
    <w:rsid w:val="00CE5038"/>
    <w:rsid w:val="00CE7FD1"/>
    <w:rsid w:val="00D21BBB"/>
    <w:rsid w:val="00D4062C"/>
    <w:rsid w:val="00D66639"/>
    <w:rsid w:val="00D705BC"/>
    <w:rsid w:val="00D96165"/>
    <w:rsid w:val="00DA6922"/>
    <w:rsid w:val="00DB2D67"/>
    <w:rsid w:val="00DE27C6"/>
    <w:rsid w:val="00DF4A84"/>
    <w:rsid w:val="00E03A44"/>
    <w:rsid w:val="00E13716"/>
    <w:rsid w:val="00E15966"/>
    <w:rsid w:val="00E23EE8"/>
    <w:rsid w:val="00E53C05"/>
    <w:rsid w:val="00E8483F"/>
    <w:rsid w:val="00EB3FA3"/>
    <w:rsid w:val="00ED4ECF"/>
    <w:rsid w:val="00EE1404"/>
    <w:rsid w:val="00F00706"/>
    <w:rsid w:val="00F05CAD"/>
    <w:rsid w:val="00F43B7D"/>
    <w:rsid w:val="00F648ED"/>
    <w:rsid w:val="00F6704D"/>
    <w:rsid w:val="00F85738"/>
    <w:rsid w:val="00F85C56"/>
    <w:rsid w:val="00FA7521"/>
    <w:rsid w:val="00FD28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FAEFE8"/>
  <w15:docId w15:val="{F18C6F59-9D14-BC47-954F-6B03FB319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41A96"/>
    <w:pPr>
      <w:tabs>
        <w:tab w:val="left" w:pos="216"/>
        <w:tab w:val="left" w:pos="432"/>
        <w:tab w:val="left" w:pos="648"/>
        <w:tab w:val="left" w:pos="864"/>
      </w:tabs>
      <w:spacing w:line="240" w:lineRule="exact"/>
    </w:pPr>
    <w:rPr>
      <w:rFonts w:ascii="Gotham Narrow Light" w:hAnsi="Gotham Narrow Light"/>
      <w:color w:val="1A1918" w:themeColor="text1"/>
      <w:sz w:val="18"/>
      <w:szCs w:val="18"/>
    </w:rPr>
  </w:style>
  <w:style w:type="paragraph" w:styleId="Heading1">
    <w:name w:val="heading 1"/>
    <w:basedOn w:val="Title"/>
    <w:next w:val="Normal"/>
    <w:link w:val="Heading1Char"/>
    <w:uiPriority w:val="9"/>
    <w:qFormat/>
    <w:rsid w:val="001C2DE6"/>
    <w:pPr>
      <w:keepNext/>
      <w:keepLines/>
      <w:spacing w:line="400" w:lineRule="exact"/>
      <w:outlineLvl w:val="0"/>
    </w:pPr>
    <w:rPr>
      <w:spacing w:val="0"/>
      <w:kern w:val="0"/>
      <w:sz w:val="36"/>
      <w:szCs w:val="36"/>
    </w:rPr>
  </w:style>
  <w:style w:type="paragraph" w:styleId="Heading2">
    <w:name w:val="heading 2"/>
    <w:basedOn w:val="Normal"/>
    <w:next w:val="Normal"/>
    <w:link w:val="Heading2Char"/>
    <w:uiPriority w:val="9"/>
    <w:unhideWhenUsed/>
    <w:qFormat/>
    <w:rsid w:val="00CE5038"/>
    <w:pPr>
      <w:keepNext/>
      <w:keepLines/>
      <w:spacing w:before="120" w:after="60"/>
      <w:outlineLvl w:val="1"/>
    </w:pPr>
    <w:rPr>
      <w:rFonts w:ascii="Gotham Narrow Bold" w:eastAsiaTheme="majorEastAsia" w:hAnsi="Gotham Narrow Bold" w:cstheme="majorBidi"/>
      <w:caps/>
      <w:color w:val="8BC14A" w:themeColor="accent3"/>
      <w:spacing w:val="15"/>
      <w:sz w:val="15"/>
      <w:szCs w:val="15"/>
    </w:rPr>
  </w:style>
  <w:style w:type="paragraph" w:styleId="Heading3">
    <w:name w:val="heading 3"/>
    <w:basedOn w:val="Normal"/>
    <w:next w:val="Normal"/>
    <w:link w:val="Heading3Char"/>
    <w:uiPriority w:val="9"/>
    <w:unhideWhenUsed/>
    <w:rsid w:val="00A55795"/>
    <w:pPr>
      <w:keepNext/>
      <w:keepLines/>
      <w:spacing w:before="40"/>
      <w:outlineLvl w:val="2"/>
    </w:pPr>
    <w:rPr>
      <w:rFonts w:asciiTheme="majorHAnsi" w:eastAsiaTheme="majorEastAsia" w:hAnsiTheme="majorHAnsi" w:cstheme="majorBidi"/>
      <w:color w:val="85251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DE6"/>
    <w:rPr>
      <w:rFonts w:ascii="Abril Text Light" w:eastAsiaTheme="majorEastAsia" w:hAnsi="Abril Text Light" w:cstheme="majorBidi"/>
      <w:color w:val="1A1918" w:themeColor="text1"/>
      <w:sz w:val="36"/>
      <w:szCs w:val="36"/>
    </w:rPr>
  </w:style>
  <w:style w:type="paragraph" w:styleId="BodyText">
    <w:name w:val="Body Text"/>
    <w:basedOn w:val="Normal"/>
    <w:link w:val="BodyTextChar"/>
    <w:uiPriority w:val="99"/>
    <w:unhideWhenUsed/>
    <w:qFormat/>
    <w:rsid w:val="00CA7915"/>
    <w:pPr>
      <w:spacing w:after="200"/>
    </w:pPr>
  </w:style>
  <w:style w:type="character" w:customStyle="1" w:styleId="BodyTextChar">
    <w:name w:val="Body Text Char"/>
    <w:basedOn w:val="DefaultParagraphFont"/>
    <w:link w:val="BodyText"/>
    <w:uiPriority w:val="99"/>
    <w:rsid w:val="00CA7915"/>
    <w:rPr>
      <w:rFonts w:ascii="Gotham Narrow Light" w:hAnsi="Gotham Narrow Light"/>
      <w:color w:val="1A1918" w:themeColor="text1"/>
      <w:sz w:val="18"/>
      <w:szCs w:val="18"/>
    </w:rPr>
  </w:style>
  <w:style w:type="paragraph" w:styleId="Title">
    <w:name w:val="Title"/>
    <w:basedOn w:val="Normal"/>
    <w:next w:val="Normal"/>
    <w:link w:val="TitleChar"/>
    <w:uiPriority w:val="10"/>
    <w:qFormat/>
    <w:rsid w:val="002170DD"/>
    <w:pPr>
      <w:spacing w:after="120" w:line="520" w:lineRule="exact"/>
    </w:pPr>
    <w:rPr>
      <w:rFonts w:ascii="Abril Text Light" w:eastAsiaTheme="majorEastAsia" w:hAnsi="Abril Text Light" w:cstheme="majorBidi"/>
      <w:spacing w:val="-2"/>
      <w:kern w:val="28"/>
      <w:sz w:val="52"/>
      <w:szCs w:val="52"/>
    </w:rPr>
  </w:style>
  <w:style w:type="character" w:customStyle="1" w:styleId="TitleChar">
    <w:name w:val="Title Char"/>
    <w:basedOn w:val="DefaultParagraphFont"/>
    <w:link w:val="Title"/>
    <w:uiPriority w:val="10"/>
    <w:rsid w:val="002170DD"/>
    <w:rPr>
      <w:rFonts w:ascii="Abril Text Light" w:eastAsiaTheme="majorEastAsia" w:hAnsi="Abril Text Light" w:cstheme="majorBidi"/>
      <w:color w:val="1A1918" w:themeColor="text1"/>
      <w:spacing w:val="-2"/>
      <w:kern w:val="28"/>
      <w:sz w:val="52"/>
      <w:szCs w:val="52"/>
    </w:rPr>
  </w:style>
  <w:style w:type="paragraph" w:customStyle="1" w:styleId="Callout">
    <w:name w:val="Callout"/>
    <w:basedOn w:val="BodyText"/>
    <w:qFormat/>
    <w:rsid w:val="00ED4ECF"/>
    <w:pPr>
      <w:spacing w:after="120" w:line="360" w:lineRule="exact"/>
    </w:pPr>
    <w:rPr>
      <w:sz w:val="30"/>
      <w:szCs w:val="30"/>
    </w:rPr>
  </w:style>
  <w:style w:type="character" w:customStyle="1" w:styleId="Heading2Char">
    <w:name w:val="Heading 2 Char"/>
    <w:basedOn w:val="DefaultParagraphFont"/>
    <w:link w:val="Heading2"/>
    <w:uiPriority w:val="9"/>
    <w:rsid w:val="00CE5038"/>
    <w:rPr>
      <w:rFonts w:ascii="Gotham Narrow Bold" w:eastAsiaTheme="majorEastAsia" w:hAnsi="Gotham Narrow Bold" w:cstheme="majorBidi"/>
      <w:caps/>
      <w:color w:val="8BC14A" w:themeColor="accent3"/>
      <w:spacing w:val="15"/>
      <w:sz w:val="15"/>
      <w:szCs w:val="15"/>
    </w:rPr>
  </w:style>
  <w:style w:type="character" w:styleId="Hyperlink">
    <w:name w:val="Hyperlink"/>
    <w:basedOn w:val="DefaultParagraphFont"/>
    <w:uiPriority w:val="99"/>
    <w:unhideWhenUsed/>
    <w:rsid w:val="00587B92"/>
    <w:rPr>
      <w:color w:val="005781" w:themeColor="hyperlink"/>
      <w:u w:val="single"/>
    </w:rPr>
  </w:style>
  <w:style w:type="paragraph" w:styleId="Subtitle">
    <w:name w:val="Subtitle"/>
    <w:basedOn w:val="Callout"/>
    <w:next w:val="Normal"/>
    <w:link w:val="SubtitleChar"/>
    <w:uiPriority w:val="11"/>
    <w:qFormat/>
    <w:rsid w:val="00DE27C6"/>
    <w:pPr>
      <w:numPr>
        <w:ilvl w:val="1"/>
      </w:numPr>
      <w:spacing w:after="0"/>
    </w:pPr>
    <w:rPr>
      <w:color w:val="626362" w:themeColor="text2"/>
    </w:rPr>
  </w:style>
  <w:style w:type="character" w:customStyle="1" w:styleId="SubtitleChar">
    <w:name w:val="Subtitle Char"/>
    <w:basedOn w:val="DefaultParagraphFont"/>
    <w:link w:val="Subtitle"/>
    <w:uiPriority w:val="11"/>
    <w:rsid w:val="00DE27C6"/>
    <w:rPr>
      <w:rFonts w:ascii="Gotham Narrow Light" w:hAnsi="Gotham Narrow Light"/>
      <w:color w:val="626362" w:themeColor="text2"/>
      <w:sz w:val="30"/>
      <w:szCs w:val="30"/>
    </w:rPr>
  </w:style>
  <w:style w:type="paragraph" w:customStyle="1" w:styleId="CalloutWht">
    <w:name w:val="Callout Wht"/>
    <w:basedOn w:val="Callout"/>
    <w:qFormat/>
    <w:rsid w:val="00740A19"/>
    <w:rPr>
      <w:color w:val="FFFEFE" w:themeColor="background1"/>
    </w:rPr>
  </w:style>
  <w:style w:type="paragraph" w:customStyle="1" w:styleId="Heading2Wht">
    <w:name w:val="Heading 2 Wht"/>
    <w:basedOn w:val="Heading2"/>
    <w:qFormat/>
    <w:rsid w:val="00EE1404"/>
    <w:rPr>
      <w:color w:val="FFFEFE" w:themeColor="background1"/>
    </w:rPr>
  </w:style>
  <w:style w:type="paragraph" w:customStyle="1" w:styleId="BodyTextWht">
    <w:name w:val="Body Text Wht"/>
    <w:basedOn w:val="BodyText"/>
    <w:qFormat/>
    <w:rsid w:val="00ED4ECF"/>
    <w:rPr>
      <w:color w:val="FFFEFE" w:themeColor="background1"/>
    </w:rPr>
  </w:style>
  <w:style w:type="paragraph" w:customStyle="1" w:styleId="Heading1Wht">
    <w:name w:val="Heading 1 Wht"/>
    <w:basedOn w:val="Heading1"/>
    <w:qFormat/>
    <w:rsid w:val="00ED4ECF"/>
    <w:rPr>
      <w:color w:val="FFFEFE" w:themeColor="background1"/>
    </w:rPr>
  </w:style>
  <w:style w:type="paragraph" w:customStyle="1" w:styleId="AudubonURL">
    <w:name w:val="Audubon URL"/>
    <w:basedOn w:val="BodyText"/>
    <w:qFormat/>
    <w:rsid w:val="00ED4ECF"/>
    <w:rPr>
      <w:rFonts w:ascii="Gotham Narrow Medium" w:hAnsi="Gotham Narrow Medium"/>
      <w:color w:val="FFFEFE" w:themeColor="background1"/>
      <w:sz w:val="24"/>
      <w:szCs w:val="24"/>
    </w:rPr>
  </w:style>
  <w:style w:type="character" w:customStyle="1" w:styleId="Heading3Char">
    <w:name w:val="Heading 3 Char"/>
    <w:basedOn w:val="DefaultParagraphFont"/>
    <w:link w:val="Heading3"/>
    <w:uiPriority w:val="9"/>
    <w:rsid w:val="00A55795"/>
    <w:rPr>
      <w:rFonts w:asciiTheme="majorHAnsi" w:eastAsiaTheme="majorEastAsia" w:hAnsiTheme="majorHAnsi" w:cstheme="majorBidi"/>
      <w:color w:val="852516" w:themeColor="accent1" w:themeShade="7F"/>
    </w:rPr>
  </w:style>
  <w:style w:type="paragraph" w:customStyle="1" w:styleId="Credits">
    <w:name w:val="Credits"/>
    <w:basedOn w:val="BodyText"/>
    <w:qFormat/>
    <w:rsid w:val="00A55795"/>
    <w:pPr>
      <w:spacing w:after="120" w:line="180" w:lineRule="exact"/>
    </w:pPr>
    <w:rPr>
      <w:rFonts w:ascii="Gotham Narrow Book" w:hAnsi="Gotham Narrow Book"/>
      <w:sz w:val="14"/>
      <w:szCs w:val="14"/>
    </w:rPr>
  </w:style>
  <w:style w:type="paragraph" w:customStyle="1" w:styleId="CreditsWht">
    <w:name w:val="Credits Wht"/>
    <w:basedOn w:val="Credits"/>
    <w:qFormat/>
    <w:rsid w:val="00A30A02"/>
    <w:rPr>
      <w:color w:val="FFFEFE" w:themeColor="background1"/>
    </w:rPr>
  </w:style>
  <w:style w:type="table" w:styleId="TableGrid">
    <w:name w:val="Table Grid"/>
    <w:basedOn w:val="TableNormal"/>
    <w:uiPriority w:val="39"/>
    <w:rsid w:val="00381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Placeholder">
    <w:name w:val="Photo Placeholder"/>
    <w:basedOn w:val="Normal"/>
    <w:qFormat/>
    <w:rsid w:val="006C5579"/>
    <w:pPr>
      <w:spacing w:line="240" w:lineRule="auto"/>
      <w:jc w:val="center"/>
    </w:pPr>
    <w:rPr>
      <w:noProof/>
    </w:rPr>
  </w:style>
  <w:style w:type="paragraph" w:customStyle="1" w:styleId="ContactInfo">
    <w:name w:val="Contact Info"/>
    <w:basedOn w:val="BodyTextWht"/>
    <w:qFormat/>
    <w:rsid w:val="00CA7915"/>
    <w:pPr>
      <w:spacing w:after="160" w:line="200" w:lineRule="exact"/>
    </w:pPr>
    <w:rPr>
      <w:sz w:val="16"/>
    </w:rPr>
  </w:style>
  <w:style w:type="paragraph" w:customStyle="1" w:styleId="TitleAlt">
    <w:name w:val="Title Alt"/>
    <w:basedOn w:val="Title"/>
    <w:qFormat/>
    <w:rsid w:val="00B93938"/>
    <w:rPr>
      <w:rFonts w:ascii="Gotham Narrow Light" w:hAnsi="Gotham Narrow Light"/>
      <w:color w:val="8BC14A" w:themeColor="accent3"/>
      <w:sz w:val="56"/>
      <w:szCs w:val="56"/>
    </w:rPr>
  </w:style>
  <w:style w:type="paragraph" w:customStyle="1" w:styleId="EventTitle">
    <w:name w:val="Event Title"/>
    <w:basedOn w:val="TitleAlt"/>
    <w:qFormat/>
    <w:rsid w:val="003141F7"/>
    <w:pPr>
      <w:spacing w:after="60" w:line="840" w:lineRule="exact"/>
    </w:pPr>
    <w:rPr>
      <w:rFonts w:ascii="Gotham Narrow Black" w:hAnsi="Gotham Narrow Black"/>
      <w:b/>
      <w:bCs/>
      <w:sz w:val="90"/>
      <w:szCs w:val="90"/>
    </w:rPr>
  </w:style>
  <w:style w:type="paragraph" w:customStyle="1" w:styleId="CalltoAction">
    <w:name w:val="Call to Action"/>
    <w:basedOn w:val="Callout"/>
    <w:qFormat/>
    <w:rsid w:val="00E03A44"/>
    <w:rPr>
      <w:rFonts w:ascii="Gotham Narrow" w:hAnsi="Gotham Narrow"/>
      <w:b/>
      <w:color w:val="8BC14A" w:themeColor="accent3"/>
    </w:rPr>
  </w:style>
  <w:style w:type="paragraph" w:customStyle="1" w:styleId="EventDate">
    <w:name w:val="Event Date"/>
    <w:basedOn w:val="Subtitle"/>
    <w:qFormat/>
    <w:rsid w:val="00E03A44"/>
    <w:pPr>
      <w:spacing w:line="440" w:lineRule="exact"/>
    </w:pPr>
    <w:rPr>
      <w:sz w:val="40"/>
      <w:szCs w:val="40"/>
    </w:rPr>
  </w:style>
  <w:style w:type="paragraph" w:customStyle="1" w:styleId="WebAddress">
    <w:name w:val="Web Address"/>
    <w:basedOn w:val="AudubonURL"/>
    <w:qFormat/>
    <w:rsid w:val="00CE5038"/>
    <w:pPr>
      <w:spacing w:after="0"/>
      <w:jc w:val="right"/>
    </w:pPr>
    <w:rPr>
      <w:rFonts w:ascii="Gotham Narrow Bold" w:hAnsi="Gotham Narrow Bold"/>
      <w:color w:val="8BC14A" w:themeColor="accent3"/>
    </w:rPr>
  </w:style>
  <w:style w:type="character" w:styleId="Strong">
    <w:name w:val="Strong"/>
    <w:basedOn w:val="DefaultParagraphFont"/>
    <w:uiPriority w:val="22"/>
    <w:rsid w:val="00B26287"/>
    <w:rPr>
      <w:b/>
      <w:bCs/>
    </w:rPr>
  </w:style>
  <w:style w:type="paragraph" w:customStyle="1" w:styleId="BodyEmphasis">
    <w:name w:val="Body Emphasis"/>
    <w:basedOn w:val="BodyText"/>
    <w:qFormat/>
    <w:rsid w:val="00B26287"/>
    <w:rPr>
      <w:rFonts w:ascii="Gotham Narrow Medium" w:hAnsi="Gotham Narrow Medium"/>
    </w:rPr>
  </w:style>
  <w:style w:type="paragraph" w:customStyle="1" w:styleId="HandoutTitle">
    <w:name w:val="Handout Title"/>
    <w:basedOn w:val="TitleAlt"/>
    <w:qFormat/>
    <w:rsid w:val="00DB2D67"/>
    <w:pPr>
      <w:spacing w:line="760" w:lineRule="exact"/>
    </w:pPr>
    <w:rPr>
      <w:spacing w:val="-5"/>
      <w:sz w:val="80"/>
      <w:szCs w:val="80"/>
    </w:rPr>
  </w:style>
  <w:style w:type="paragraph" w:styleId="ListParagraph">
    <w:name w:val="List Paragraph"/>
    <w:basedOn w:val="Normal"/>
    <w:uiPriority w:val="34"/>
    <w:qFormat/>
    <w:rsid w:val="000144BE"/>
    <w:pPr>
      <w:tabs>
        <w:tab w:val="clear" w:pos="216"/>
        <w:tab w:val="clear" w:pos="432"/>
        <w:tab w:val="clear" w:pos="648"/>
        <w:tab w:val="clear" w:pos="864"/>
      </w:tabs>
      <w:spacing w:line="240" w:lineRule="auto"/>
      <w:ind w:left="720"/>
      <w:contextualSpacing/>
    </w:pPr>
    <w:rPr>
      <w:rFonts w:asciiTheme="minorHAnsi" w:eastAsiaTheme="minorHAnsi" w:hAnsiTheme="minorHAnsi"/>
      <w:color w:val="auto"/>
      <w:sz w:val="24"/>
      <w:szCs w:val="24"/>
    </w:rPr>
  </w:style>
  <w:style w:type="character" w:styleId="FootnoteReference">
    <w:name w:val="footnote reference"/>
    <w:basedOn w:val="DefaultParagraphFont"/>
    <w:uiPriority w:val="99"/>
    <w:semiHidden/>
    <w:unhideWhenUsed/>
    <w:rsid w:val="000144BE"/>
    <w:rPr>
      <w:vertAlign w:val="superscript"/>
    </w:rPr>
  </w:style>
  <w:style w:type="paragraph" w:styleId="FootnoteText">
    <w:name w:val="footnote text"/>
    <w:basedOn w:val="Normal"/>
    <w:link w:val="FootnoteTextChar"/>
    <w:uiPriority w:val="99"/>
    <w:semiHidden/>
    <w:unhideWhenUsed/>
    <w:rsid w:val="005A1D10"/>
    <w:pPr>
      <w:tabs>
        <w:tab w:val="clear" w:pos="216"/>
        <w:tab w:val="clear" w:pos="432"/>
        <w:tab w:val="clear" w:pos="648"/>
        <w:tab w:val="clear" w:pos="864"/>
      </w:tabs>
      <w:spacing w:line="240" w:lineRule="auto"/>
    </w:pPr>
    <w:rPr>
      <w:rFonts w:asciiTheme="minorHAnsi" w:eastAsia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5A1D10"/>
    <w:rPr>
      <w:rFonts w:eastAsiaTheme="minorHAnsi"/>
      <w:sz w:val="20"/>
      <w:szCs w:val="20"/>
    </w:rPr>
  </w:style>
  <w:style w:type="paragraph" w:styleId="NoSpacing">
    <w:name w:val="No Spacing"/>
    <w:uiPriority w:val="1"/>
    <w:qFormat/>
    <w:rsid w:val="002B4AEC"/>
    <w:rPr>
      <w:rFonts w:eastAsiaTheme="minorHAnsi"/>
      <w:sz w:val="22"/>
      <w:szCs w:val="22"/>
    </w:rPr>
  </w:style>
  <w:style w:type="paragraph" w:styleId="Revision">
    <w:name w:val="Revision"/>
    <w:hidden/>
    <w:uiPriority w:val="99"/>
    <w:semiHidden/>
    <w:rsid w:val="00501693"/>
    <w:rPr>
      <w:rFonts w:ascii="Gotham Narrow Light" w:hAnsi="Gotham Narrow Light"/>
      <w:color w:val="1A1918" w:themeColor="text1"/>
      <w:sz w:val="18"/>
      <w:szCs w:val="18"/>
    </w:rPr>
  </w:style>
  <w:style w:type="paragraph" w:styleId="Header">
    <w:name w:val="header"/>
    <w:basedOn w:val="Normal"/>
    <w:link w:val="HeaderChar"/>
    <w:uiPriority w:val="99"/>
    <w:unhideWhenUsed/>
    <w:rsid w:val="00994A8D"/>
    <w:pPr>
      <w:tabs>
        <w:tab w:val="clear" w:pos="216"/>
        <w:tab w:val="clear" w:pos="432"/>
        <w:tab w:val="clear" w:pos="648"/>
        <w:tab w:val="clear" w:pos="864"/>
        <w:tab w:val="center" w:pos="4680"/>
        <w:tab w:val="right" w:pos="9360"/>
      </w:tabs>
      <w:spacing w:line="240" w:lineRule="auto"/>
    </w:pPr>
  </w:style>
  <w:style w:type="character" w:customStyle="1" w:styleId="HeaderChar">
    <w:name w:val="Header Char"/>
    <w:basedOn w:val="DefaultParagraphFont"/>
    <w:link w:val="Header"/>
    <w:uiPriority w:val="99"/>
    <w:rsid w:val="00994A8D"/>
    <w:rPr>
      <w:rFonts w:ascii="Gotham Narrow Light" w:hAnsi="Gotham Narrow Light"/>
      <w:color w:val="1A1918" w:themeColor="text1"/>
      <w:sz w:val="18"/>
      <w:szCs w:val="18"/>
    </w:rPr>
  </w:style>
  <w:style w:type="paragraph" w:styleId="Footer">
    <w:name w:val="footer"/>
    <w:basedOn w:val="Normal"/>
    <w:link w:val="FooterChar"/>
    <w:uiPriority w:val="99"/>
    <w:unhideWhenUsed/>
    <w:rsid w:val="00994A8D"/>
    <w:pPr>
      <w:tabs>
        <w:tab w:val="clear" w:pos="216"/>
        <w:tab w:val="clear" w:pos="432"/>
        <w:tab w:val="clear" w:pos="648"/>
        <w:tab w:val="clear" w:pos="864"/>
        <w:tab w:val="center" w:pos="4680"/>
        <w:tab w:val="right" w:pos="9360"/>
      </w:tabs>
      <w:spacing w:line="240" w:lineRule="auto"/>
    </w:pPr>
  </w:style>
  <w:style w:type="character" w:customStyle="1" w:styleId="FooterChar">
    <w:name w:val="Footer Char"/>
    <w:basedOn w:val="DefaultParagraphFont"/>
    <w:link w:val="Footer"/>
    <w:uiPriority w:val="99"/>
    <w:rsid w:val="00994A8D"/>
    <w:rPr>
      <w:rFonts w:ascii="Gotham Narrow Light" w:hAnsi="Gotham Narrow Light"/>
      <w:color w:val="1A1918"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doi.org/10.1675/063.034.0307" TargetMode="External"/></Relationships>
</file>

<file path=word/theme/theme1.xml><?xml version="1.0" encoding="utf-8"?>
<a:theme xmlns:a="http://schemas.openxmlformats.org/drawingml/2006/main" name="Audubo">
  <a:themeElements>
    <a:clrScheme name="Audubon CMYK">
      <a:dk1>
        <a:srgbClr val="1A1918"/>
      </a:dk1>
      <a:lt1>
        <a:srgbClr val="FFFEFE"/>
      </a:lt1>
      <a:dk2>
        <a:srgbClr val="626362"/>
      </a:dk2>
      <a:lt2>
        <a:srgbClr val="E0D9CA"/>
      </a:lt2>
      <a:accent1>
        <a:srgbClr val="E36A56"/>
      </a:accent1>
      <a:accent2>
        <a:srgbClr val="009FD2"/>
      </a:accent2>
      <a:accent3>
        <a:srgbClr val="8BC14A"/>
      </a:accent3>
      <a:accent4>
        <a:srgbClr val="845C96"/>
      </a:accent4>
      <a:accent5>
        <a:srgbClr val="72BCB3"/>
      </a:accent5>
      <a:accent6>
        <a:srgbClr val="C6CFC7"/>
      </a:accent6>
      <a:hlink>
        <a:srgbClr val="005781"/>
      </a:hlink>
      <a:folHlink>
        <a:srgbClr val="005781"/>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93FD9-338A-4084-88EF-0422C72B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TotalTime>
  <Pages>7</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Cerea, Camilla</dc:creator>
  <cp:keywords/>
  <dc:description/>
  <cp:lastModifiedBy>Bayard, Trina</cp:lastModifiedBy>
  <cp:revision>8</cp:revision>
  <cp:lastPrinted>2018-03-02T17:25:00Z</cp:lastPrinted>
  <dcterms:created xsi:type="dcterms:W3CDTF">2022-11-15T19:17:00Z</dcterms:created>
  <dcterms:modified xsi:type="dcterms:W3CDTF">2022-11-29T19:56:00Z</dcterms:modified>
</cp:coreProperties>
</file>